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EEA" w:rsidRPr="00DA3958" w:rsidRDefault="00B23EEA" w:rsidP="00B23EEA">
      <w:pPr>
        <w:pStyle w:val="ab"/>
        <w:spacing w:after="0"/>
        <w:jc w:val="center"/>
        <w:rPr>
          <w:b/>
          <w:sz w:val="26"/>
          <w:szCs w:val="26"/>
        </w:rPr>
      </w:pPr>
      <w:r w:rsidRPr="00DA3958">
        <w:rPr>
          <w:b/>
          <w:sz w:val="26"/>
          <w:szCs w:val="26"/>
        </w:rPr>
        <w:t>РОССИЙСКАЯ ФЕДЕРАЦИЯ</w:t>
      </w:r>
    </w:p>
    <w:p w:rsidR="00B23EEA" w:rsidRPr="00DA3958" w:rsidRDefault="00B23EEA" w:rsidP="00B23EEA">
      <w:pPr>
        <w:pStyle w:val="ab"/>
        <w:spacing w:after="0"/>
        <w:jc w:val="center"/>
        <w:rPr>
          <w:b/>
          <w:sz w:val="26"/>
          <w:szCs w:val="26"/>
        </w:rPr>
      </w:pPr>
      <w:r w:rsidRPr="00DA3958">
        <w:rPr>
          <w:b/>
          <w:sz w:val="26"/>
          <w:szCs w:val="26"/>
        </w:rPr>
        <w:t>ИРКУТСКАЯ ОБЛАСТЬ</w:t>
      </w:r>
    </w:p>
    <w:p w:rsidR="00B23EEA" w:rsidRPr="00DA3958" w:rsidRDefault="00B23EEA" w:rsidP="00B23EEA">
      <w:pPr>
        <w:pStyle w:val="ab"/>
        <w:pBdr>
          <w:bottom w:val="single" w:sz="12" w:space="1" w:color="auto"/>
        </w:pBdr>
        <w:spacing w:after="0"/>
        <w:jc w:val="center"/>
        <w:rPr>
          <w:b/>
          <w:sz w:val="26"/>
          <w:szCs w:val="26"/>
        </w:rPr>
      </w:pPr>
      <w:r w:rsidRPr="00DA3958">
        <w:rPr>
          <w:b/>
          <w:sz w:val="26"/>
          <w:szCs w:val="26"/>
        </w:rPr>
        <w:t xml:space="preserve">КОНТРОЛЬНО-СЧЁТНАЯ </w:t>
      </w:r>
      <w:proofErr w:type="gramStart"/>
      <w:r w:rsidRPr="00DA3958">
        <w:rPr>
          <w:b/>
          <w:sz w:val="26"/>
          <w:szCs w:val="26"/>
        </w:rPr>
        <w:t>ПАЛАТА  ТАЙШЕТСКОГО</w:t>
      </w:r>
      <w:proofErr w:type="gramEnd"/>
      <w:r w:rsidRPr="00DA3958">
        <w:rPr>
          <w:b/>
          <w:sz w:val="26"/>
          <w:szCs w:val="26"/>
        </w:rPr>
        <w:t xml:space="preserve">  РАЙОНА</w:t>
      </w:r>
    </w:p>
    <w:p w:rsidR="00B23EEA" w:rsidRPr="00DA3958" w:rsidRDefault="00B23EEA" w:rsidP="00B23EEA">
      <w:pPr>
        <w:pStyle w:val="ab"/>
        <w:pBdr>
          <w:bottom w:val="single" w:sz="12" w:space="1" w:color="auto"/>
        </w:pBdr>
        <w:spacing w:after="0"/>
        <w:jc w:val="center"/>
        <w:rPr>
          <w:b/>
          <w:sz w:val="26"/>
          <w:szCs w:val="26"/>
        </w:rPr>
      </w:pPr>
    </w:p>
    <w:p w:rsidR="00B23EEA" w:rsidRPr="00DA3958" w:rsidRDefault="00B23EEA" w:rsidP="00B23EEA">
      <w:pPr>
        <w:shd w:val="clear" w:color="auto" w:fill="FFFFFF"/>
        <w:jc w:val="center"/>
        <w:outlineLvl w:val="1"/>
        <w:rPr>
          <w:b/>
          <w:color w:val="000000"/>
          <w:kern w:val="36"/>
          <w:sz w:val="26"/>
          <w:szCs w:val="26"/>
        </w:rPr>
      </w:pPr>
    </w:p>
    <w:p w:rsidR="00B23EEA" w:rsidRPr="00DA3958" w:rsidRDefault="00B23EEA" w:rsidP="00B23EEA">
      <w:pPr>
        <w:shd w:val="clear" w:color="auto" w:fill="FFFFFF"/>
        <w:jc w:val="center"/>
        <w:outlineLvl w:val="1"/>
        <w:rPr>
          <w:b/>
          <w:color w:val="000000"/>
          <w:kern w:val="36"/>
          <w:sz w:val="26"/>
          <w:szCs w:val="26"/>
        </w:rPr>
      </w:pPr>
      <w:bookmarkStart w:id="0" w:name="_GoBack"/>
      <w:r w:rsidRPr="00DA3958">
        <w:rPr>
          <w:b/>
          <w:color w:val="000000"/>
          <w:kern w:val="36"/>
          <w:sz w:val="26"/>
          <w:szCs w:val="26"/>
        </w:rPr>
        <w:t xml:space="preserve">Отчет </w:t>
      </w:r>
    </w:p>
    <w:p w:rsidR="00B23EEA" w:rsidRPr="00DA3958" w:rsidRDefault="00B23EEA" w:rsidP="00B23EEA">
      <w:pPr>
        <w:shd w:val="clear" w:color="auto" w:fill="FFFFFF"/>
        <w:jc w:val="center"/>
        <w:outlineLvl w:val="1"/>
        <w:rPr>
          <w:b/>
          <w:color w:val="000000"/>
          <w:kern w:val="36"/>
          <w:sz w:val="26"/>
          <w:szCs w:val="26"/>
        </w:rPr>
      </w:pPr>
      <w:proofErr w:type="gramStart"/>
      <w:r w:rsidRPr="00DA3958">
        <w:rPr>
          <w:b/>
          <w:color w:val="000000"/>
          <w:kern w:val="36"/>
          <w:sz w:val="26"/>
          <w:szCs w:val="26"/>
        </w:rPr>
        <w:t>о  деятельности</w:t>
      </w:r>
      <w:proofErr w:type="gramEnd"/>
      <w:r w:rsidRPr="00DA3958">
        <w:rPr>
          <w:b/>
          <w:color w:val="000000"/>
          <w:kern w:val="36"/>
          <w:sz w:val="26"/>
          <w:szCs w:val="26"/>
        </w:rPr>
        <w:t xml:space="preserve">  Контрольно-счетной палаты</w:t>
      </w:r>
    </w:p>
    <w:p w:rsidR="00B23EEA" w:rsidRPr="00DA3958" w:rsidRDefault="001650A6" w:rsidP="00B23EEA">
      <w:pPr>
        <w:shd w:val="clear" w:color="auto" w:fill="FFFFFF"/>
        <w:jc w:val="center"/>
        <w:outlineLvl w:val="1"/>
        <w:rPr>
          <w:b/>
          <w:color w:val="000000"/>
          <w:kern w:val="36"/>
          <w:sz w:val="26"/>
          <w:szCs w:val="26"/>
        </w:rPr>
      </w:pPr>
      <w:r w:rsidRPr="00DA3958">
        <w:rPr>
          <w:b/>
          <w:color w:val="000000"/>
          <w:kern w:val="36"/>
          <w:sz w:val="26"/>
          <w:szCs w:val="26"/>
        </w:rPr>
        <w:t xml:space="preserve"> Тайшетского района за 201</w:t>
      </w:r>
      <w:r w:rsidR="009F0A6C" w:rsidRPr="00DA3958">
        <w:rPr>
          <w:b/>
          <w:color w:val="000000"/>
          <w:kern w:val="36"/>
          <w:sz w:val="26"/>
          <w:szCs w:val="26"/>
        </w:rPr>
        <w:t>8</w:t>
      </w:r>
      <w:r w:rsidR="00B23EEA" w:rsidRPr="00DA3958">
        <w:rPr>
          <w:b/>
          <w:color w:val="000000"/>
          <w:kern w:val="36"/>
          <w:sz w:val="26"/>
          <w:szCs w:val="26"/>
        </w:rPr>
        <w:t xml:space="preserve"> год</w:t>
      </w:r>
      <w:bookmarkEnd w:id="0"/>
    </w:p>
    <w:p w:rsidR="00DA659C" w:rsidRPr="00DA3958" w:rsidRDefault="00DA659C" w:rsidP="00DA659C"/>
    <w:p w:rsidR="00DA659C" w:rsidRPr="00DA3958" w:rsidRDefault="00DA659C" w:rsidP="00B23EEA">
      <w:pPr>
        <w:pStyle w:val="1"/>
        <w:keepNext w:val="0"/>
        <w:widowControl w:val="0"/>
        <w:tabs>
          <w:tab w:val="left" w:pos="1276"/>
        </w:tabs>
        <w:spacing w:line="240" w:lineRule="auto"/>
        <w:ind w:left="709" w:firstLine="0"/>
        <w:jc w:val="center"/>
        <w:rPr>
          <w:b/>
          <w:color w:val="333333"/>
          <w:sz w:val="26"/>
          <w:szCs w:val="26"/>
          <w:shd w:val="clear" w:color="auto" w:fill="FFFFFF"/>
        </w:rPr>
      </w:pPr>
    </w:p>
    <w:p w:rsidR="00B23EEA" w:rsidRPr="00DA3958" w:rsidRDefault="00986BBE" w:rsidP="003455D3">
      <w:pPr>
        <w:pStyle w:val="1"/>
        <w:keepNext w:val="0"/>
        <w:widowControl w:val="0"/>
        <w:numPr>
          <w:ilvl w:val="0"/>
          <w:numId w:val="7"/>
        </w:numPr>
        <w:tabs>
          <w:tab w:val="left" w:pos="1276"/>
        </w:tabs>
        <w:spacing w:line="240" w:lineRule="auto"/>
        <w:jc w:val="center"/>
        <w:rPr>
          <w:b/>
          <w:sz w:val="26"/>
          <w:szCs w:val="26"/>
        </w:rPr>
      </w:pPr>
      <w:proofErr w:type="gramStart"/>
      <w:r w:rsidRPr="00DA3958">
        <w:rPr>
          <w:b/>
          <w:sz w:val="26"/>
          <w:szCs w:val="26"/>
        </w:rPr>
        <w:t xml:space="preserve">Общие </w:t>
      </w:r>
      <w:r w:rsidR="00B23EEA" w:rsidRPr="00DA3958">
        <w:rPr>
          <w:b/>
          <w:sz w:val="26"/>
          <w:szCs w:val="26"/>
        </w:rPr>
        <w:t xml:space="preserve"> положения</w:t>
      </w:r>
      <w:proofErr w:type="gramEnd"/>
    </w:p>
    <w:p w:rsidR="003455D3" w:rsidRPr="00DA3958" w:rsidRDefault="003455D3" w:rsidP="003455D3"/>
    <w:p w:rsidR="00B23EEA" w:rsidRPr="00DA3958" w:rsidRDefault="006C1670" w:rsidP="007A21B0">
      <w:pPr>
        <w:pStyle w:val="ab"/>
        <w:spacing w:after="0"/>
        <w:ind w:firstLine="708"/>
        <w:jc w:val="both"/>
        <w:rPr>
          <w:sz w:val="26"/>
          <w:szCs w:val="26"/>
        </w:rPr>
      </w:pPr>
      <w:r w:rsidRPr="00DA3958">
        <w:rPr>
          <w:sz w:val="26"/>
          <w:szCs w:val="26"/>
        </w:rPr>
        <w:t>В</w:t>
      </w:r>
      <w:r w:rsidR="00B23EEA" w:rsidRPr="00DA3958">
        <w:rPr>
          <w:sz w:val="26"/>
          <w:szCs w:val="26"/>
        </w:rPr>
        <w:t xml:space="preserve"> соответствии с</w:t>
      </w:r>
      <w:r w:rsidR="0092216C" w:rsidRPr="00DA3958">
        <w:rPr>
          <w:sz w:val="26"/>
          <w:szCs w:val="26"/>
        </w:rPr>
        <w:t xml:space="preserve"> </w:t>
      </w:r>
      <w:r w:rsidR="000D634D" w:rsidRPr="00DA3958">
        <w:rPr>
          <w:sz w:val="26"/>
          <w:szCs w:val="26"/>
        </w:rPr>
        <w:t>Федеральн</w:t>
      </w:r>
      <w:r w:rsidR="001A7953" w:rsidRPr="00DA3958">
        <w:rPr>
          <w:sz w:val="26"/>
          <w:szCs w:val="26"/>
        </w:rPr>
        <w:t>ым</w:t>
      </w:r>
      <w:r w:rsidR="000D634D" w:rsidRPr="00DA3958">
        <w:rPr>
          <w:sz w:val="26"/>
          <w:szCs w:val="26"/>
        </w:rPr>
        <w:t xml:space="preserve"> зако</w:t>
      </w:r>
      <w:r w:rsidR="001A7953" w:rsidRPr="00DA3958">
        <w:rPr>
          <w:sz w:val="26"/>
          <w:szCs w:val="26"/>
        </w:rPr>
        <w:t>ном</w:t>
      </w:r>
      <w:r w:rsidR="00B23EEA" w:rsidRPr="00DA3958">
        <w:rPr>
          <w:sz w:val="26"/>
          <w:szCs w:val="26"/>
        </w:rPr>
        <w:t xml:space="preserve"> </w:t>
      </w:r>
      <w:r w:rsidR="004C0F2B" w:rsidRPr="00DA3958">
        <w:rPr>
          <w:sz w:val="26"/>
          <w:szCs w:val="26"/>
        </w:rPr>
        <w:t>"</w:t>
      </w:r>
      <w:r w:rsidR="00B23EEA" w:rsidRPr="00DA3958">
        <w:rPr>
          <w:sz w:val="26"/>
          <w:szCs w:val="26"/>
        </w:rPr>
        <w:t>Об общих принципах организации и деятельности контрольно-счетных органов субъектов Российской Федера</w:t>
      </w:r>
      <w:r w:rsidR="00E9691B" w:rsidRPr="00DA3958">
        <w:rPr>
          <w:sz w:val="26"/>
          <w:szCs w:val="26"/>
        </w:rPr>
        <w:t>ции и муниципальных образований</w:t>
      </w:r>
      <w:r w:rsidR="0049782C" w:rsidRPr="00DA3958">
        <w:rPr>
          <w:sz w:val="26"/>
          <w:szCs w:val="26"/>
        </w:rPr>
        <w:t>"</w:t>
      </w:r>
      <w:r w:rsidR="004C0F2B" w:rsidRPr="00DA3958">
        <w:rPr>
          <w:sz w:val="26"/>
          <w:szCs w:val="26"/>
        </w:rPr>
        <w:t xml:space="preserve">, </w:t>
      </w:r>
      <w:r w:rsidR="007B319A" w:rsidRPr="00DA3958">
        <w:rPr>
          <w:sz w:val="26"/>
          <w:szCs w:val="26"/>
        </w:rPr>
        <w:t>Устав</w:t>
      </w:r>
      <w:r w:rsidR="001A7953" w:rsidRPr="00DA3958">
        <w:rPr>
          <w:sz w:val="26"/>
          <w:szCs w:val="26"/>
        </w:rPr>
        <w:t>ом</w:t>
      </w:r>
      <w:r w:rsidR="007B319A" w:rsidRPr="00DA3958">
        <w:rPr>
          <w:sz w:val="26"/>
          <w:szCs w:val="26"/>
        </w:rPr>
        <w:t xml:space="preserve"> муниципального образования "Тайшетский район"</w:t>
      </w:r>
      <w:r w:rsidR="00C6075F" w:rsidRPr="00DA3958">
        <w:rPr>
          <w:sz w:val="26"/>
          <w:szCs w:val="26"/>
        </w:rPr>
        <w:t xml:space="preserve"> (далее Устав)</w:t>
      </w:r>
      <w:r w:rsidRPr="00DA3958">
        <w:rPr>
          <w:sz w:val="26"/>
          <w:szCs w:val="26"/>
        </w:rPr>
        <w:t xml:space="preserve"> Контрольно-счетная палата Тайшетского </w:t>
      </w:r>
      <w:proofErr w:type="gramStart"/>
      <w:r w:rsidRPr="00DA3958">
        <w:rPr>
          <w:sz w:val="26"/>
          <w:szCs w:val="26"/>
        </w:rPr>
        <w:t>района  (</w:t>
      </w:r>
      <w:proofErr w:type="gramEnd"/>
      <w:r w:rsidRPr="00DA3958">
        <w:rPr>
          <w:sz w:val="26"/>
          <w:szCs w:val="26"/>
        </w:rPr>
        <w:t>далее – КСП</w:t>
      </w:r>
      <w:r w:rsidR="00D7688D" w:rsidRPr="00DA3958">
        <w:rPr>
          <w:sz w:val="26"/>
          <w:szCs w:val="26"/>
        </w:rPr>
        <w:t xml:space="preserve"> района</w:t>
      </w:r>
      <w:r w:rsidRPr="00DA3958">
        <w:rPr>
          <w:sz w:val="26"/>
          <w:szCs w:val="26"/>
        </w:rPr>
        <w:t>)</w:t>
      </w:r>
      <w:r w:rsidR="00C16F4A" w:rsidRPr="00DA3958">
        <w:rPr>
          <w:sz w:val="26"/>
          <w:szCs w:val="26"/>
        </w:rPr>
        <w:t xml:space="preserve"> ежегодно готовит отчет</w:t>
      </w:r>
      <w:r w:rsidRPr="00DA3958">
        <w:rPr>
          <w:sz w:val="26"/>
          <w:szCs w:val="26"/>
        </w:rPr>
        <w:t xml:space="preserve"> </w:t>
      </w:r>
      <w:r w:rsidR="00C16F4A" w:rsidRPr="00DA3958">
        <w:rPr>
          <w:sz w:val="26"/>
          <w:szCs w:val="26"/>
        </w:rPr>
        <w:t>за прошедший год и представляет в Думу Тайшетского района</w:t>
      </w:r>
      <w:r w:rsidR="003455D3" w:rsidRPr="00DA3958">
        <w:rPr>
          <w:sz w:val="26"/>
          <w:szCs w:val="26"/>
        </w:rPr>
        <w:t xml:space="preserve"> для рассмотрения.</w:t>
      </w:r>
    </w:p>
    <w:p w:rsidR="002C68B1" w:rsidRPr="00DA3958" w:rsidRDefault="00490EC3" w:rsidP="007A21B0">
      <w:pPr>
        <w:pStyle w:val="ab"/>
        <w:spacing w:after="0"/>
        <w:jc w:val="both"/>
        <w:rPr>
          <w:sz w:val="26"/>
          <w:szCs w:val="26"/>
        </w:rPr>
      </w:pPr>
      <w:r w:rsidRPr="00DA3958">
        <w:rPr>
          <w:sz w:val="26"/>
          <w:szCs w:val="26"/>
        </w:rPr>
        <w:t xml:space="preserve">          </w:t>
      </w:r>
      <w:r w:rsidR="002C68B1" w:rsidRPr="00DA3958">
        <w:rPr>
          <w:sz w:val="26"/>
          <w:szCs w:val="26"/>
        </w:rPr>
        <w:t>Контрольно-счетная палата Тайшетского района является постоянно действующим органом внешнего муниципального финансового контроля.</w:t>
      </w:r>
    </w:p>
    <w:p w:rsidR="00F36C32" w:rsidRPr="00DA3958" w:rsidRDefault="001650A6" w:rsidP="007A21B0">
      <w:pPr>
        <w:ind w:firstLine="567"/>
        <w:jc w:val="both"/>
        <w:rPr>
          <w:color w:val="FF0000"/>
          <w:sz w:val="26"/>
          <w:szCs w:val="26"/>
        </w:rPr>
      </w:pPr>
      <w:r w:rsidRPr="00DA3958">
        <w:rPr>
          <w:sz w:val="26"/>
          <w:szCs w:val="26"/>
        </w:rPr>
        <w:t xml:space="preserve">КСП </w:t>
      </w:r>
      <w:r w:rsidR="00D7688D" w:rsidRPr="00DA3958">
        <w:rPr>
          <w:sz w:val="26"/>
          <w:szCs w:val="26"/>
        </w:rPr>
        <w:t xml:space="preserve">района </w:t>
      </w:r>
      <w:r w:rsidR="005377F3" w:rsidRPr="00DA3958">
        <w:rPr>
          <w:sz w:val="26"/>
          <w:szCs w:val="26"/>
        </w:rPr>
        <w:t>осуществляет свою деятельность</w:t>
      </w:r>
      <w:r w:rsidRPr="00DA3958">
        <w:rPr>
          <w:sz w:val="26"/>
          <w:szCs w:val="26"/>
        </w:rPr>
        <w:t xml:space="preserve"> в соответствии с </w:t>
      </w:r>
      <w:r w:rsidR="00496004" w:rsidRPr="00DA3958">
        <w:rPr>
          <w:sz w:val="26"/>
          <w:szCs w:val="26"/>
        </w:rPr>
        <w:t>полугодовыми планами</w:t>
      </w:r>
      <w:r w:rsidRPr="00DA3958">
        <w:rPr>
          <w:sz w:val="26"/>
          <w:szCs w:val="26"/>
        </w:rPr>
        <w:t xml:space="preserve"> работы </w:t>
      </w:r>
      <w:r w:rsidR="00AC2026" w:rsidRPr="00DA3958">
        <w:rPr>
          <w:sz w:val="26"/>
          <w:szCs w:val="26"/>
        </w:rPr>
        <w:t>КСП</w:t>
      </w:r>
      <w:r w:rsidR="00D7688D" w:rsidRPr="00DA3958">
        <w:rPr>
          <w:sz w:val="26"/>
          <w:szCs w:val="26"/>
        </w:rPr>
        <w:t xml:space="preserve"> </w:t>
      </w:r>
      <w:proofErr w:type="gramStart"/>
      <w:r w:rsidR="00D7688D" w:rsidRPr="00DA3958">
        <w:rPr>
          <w:sz w:val="26"/>
          <w:szCs w:val="26"/>
        </w:rPr>
        <w:t>района</w:t>
      </w:r>
      <w:r w:rsidR="002E2B21" w:rsidRPr="00DA3958">
        <w:rPr>
          <w:sz w:val="26"/>
          <w:szCs w:val="26"/>
        </w:rPr>
        <w:t>:</w:t>
      </w:r>
      <w:r w:rsidR="00D7688D" w:rsidRPr="00DA3958">
        <w:rPr>
          <w:sz w:val="26"/>
          <w:szCs w:val="26"/>
        </w:rPr>
        <w:t xml:space="preserve"> </w:t>
      </w:r>
      <w:r w:rsidR="00AC2026" w:rsidRPr="00DA3958">
        <w:rPr>
          <w:sz w:val="26"/>
          <w:szCs w:val="26"/>
        </w:rPr>
        <w:t xml:space="preserve"> </w:t>
      </w:r>
      <w:r w:rsidRPr="00DA3958">
        <w:rPr>
          <w:sz w:val="26"/>
          <w:szCs w:val="26"/>
        </w:rPr>
        <w:t>на</w:t>
      </w:r>
      <w:proofErr w:type="gramEnd"/>
      <w:r w:rsidRPr="00DA3958">
        <w:rPr>
          <w:sz w:val="26"/>
          <w:szCs w:val="26"/>
        </w:rPr>
        <w:t xml:space="preserve"> первое полугодие </w:t>
      </w:r>
      <w:r w:rsidR="00137C9A" w:rsidRPr="00DA3958">
        <w:rPr>
          <w:sz w:val="26"/>
          <w:szCs w:val="26"/>
        </w:rPr>
        <w:t>201</w:t>
      </w:r>
      <w:r w:rsidR="00D710A6" w:rsidRPr="00DA3958">
        <w:rPr>
          <w:sz w:val="26"/>
          <w:szCs w:val="26"/>
        </w:rPr>
        <w:t>8</w:t>
      </w:r>
      <w:r w:rsidRPr="00DA3958">
        <w:rPr>
          <w:sz w:val="26"/>
          <w:szCs w:val="26"/>
        </w:rPr>
        <w:t xml:space="preserve"> год</w:t>
      </w:r>
      <w:r w:rsidR="00137C9A" w:rsidRPr="00DA3958">
        <w:rPr>
          <w:sz w:val="26"/>
          <w:szCs w:val="26"/>
        </w:rPr>
        <w:t>а</w:t>
      </w:r>
      <w:r w:rsidRPr="00DA3958">
        <w:rPr>
          <w:sz w:val="26"/>
          <w:szCs w:val="26"/>
        </w:rPr>
        <w:t>,</w:t>
      </w:r>
      <w:r w:rsidRPr="00DA3958">
        <w:rPr>
          <w:color w:val="FF0000"/>
          <w:sz w:val="26"/>
          <w:szCs w:val="26"/>
        </w:rPr>
        <w:t xml:space="preserve"> </w:t>
      </w:r>
      <w:r w:rsidRPr="00DA3958">
        <w:rPr>
          <w:sz w:val="26"/>
          <w:szCs w:val="26"/>
        </w:rPr>
        <w:t>утвержденн</w:t>
      </w:r>
      <w:r w:rsidR="00137C9A" w:rsidRPr="00DA3958">
        <w:rPr>
          <w:sz w:val="26"/>
          <w:szCs w:val="26"/>
        </w:rPr>
        <w:t xml:space="preserve">ого распоряжением председателя КСП </w:t>
      </w:r>
      <w:r w:rsidR="00D7688D" w:rsidRPr="00DA3958">
        <w:rPr>
          <w:sz w:val="26"/>
          <w:szCs w:val="26"/>
        </w:rPr>
        <w:t xml:space="preserve">района </w:t>
      </w:r>
      <w:r w:rsidR="00137C9A" w:rsidRPr="00DA3958">
        <w:rPr>
          <w:sz w:val="26"/>
          <w:szCs w:val="26"/>
        </w:rPr>
        <w:t>от 2</w:t>
      </w:r>
      <w:r w:rsidR="00704727" w:rsidRPr="00DA3958">
        <w:rPr>
          <w:sz w:val="26"/>
          <w:szCs w:val="26"/>
        </w:rPr>
        <w:t>6</w:t>
      </w:r>
      <w:r w:rsidR="00137C9A" w:rsidRPr="00DA3958">
        <w:rPr>
          <w:sz w:val="26"/>
          <w:szCs w:val="26"/>
        </w:rPr>
        <w:t>.12.201</w:t>
      </w:r>
      <w:r w:rsidR="00704727" w:rsidRPr="00DA3958">
        <w:rPr>
          <w:sz w:val="26"/>
          <w:szCs w:val="26"/>
        </w:rPr>
        <w:t>7</w:t>
      </w:r>
      <w:r w:rsidR="00137C9A" w:rsidRPr="00DA3958">
        <w:rPr>
          <w:sz w:val="26"/>
          <w:szCs w:val="26"/>
        </w:rPr>
        <w:t xml:space="preserve"> г. № </w:t>
      </w:r>
      <w:r w:rsidR="00704727" w:rsidRPr="00DA3958">
        <w:rPr>
          <w:sz w:val="26"/>
          <w:szCs w:val="26"/>
        </w:rPr>
        <w:t>750</w:t>
      </w:r>
      <w:r w:rsidR="00137C9A" w:rsidRPr="00DA3958">
        <w:rPr>
          <w:sz w:val="26"/>
          <w:szCs w:val="26"/>
        </w:rPr>
        <w:t>-р</w:t>
      </w:r>
      <w:r w:rsidRPr="00DA3958">
        <w:rPr>
          <w:sz w:val="26"/>
          <w:szCs w:val="26"/>
        </w:rPr>
        <w:t xml:space="preserve"> </w:t>
      </w:r>
      <w:r w:rsidRPr="00DA3958">
        <w:rPr>
          <w:color w:val="FF0000"/>
          <w:sz w:val="26"/>
          <w:szCs w:val="26"/>
        </w:rPr>
        <w:t xml:space="preserve"> </w:t>
      </w:r>
      <w:r w:rsidRPr="00DA3958">
        <w:rPr>
          <w:sz w:val="26"/>
          <w:szCs w:val="26"/>
        </w:rPr>
        <w:t xml:space="preserve">(с </w:t>
      </w:r>
      <w:r w:rsidR="00137C9A" w:rsidRPr="00DA3958">
        <w:rPr>
          <w:sz w:val="26"/>
          <w:szCs w:val="26"/>
        </w:rPr>
        <w:t xml:space="preserve">изменениями и дополнениями от </w:t>
      </w:r>
      <w:r w:rsidR="00145559" w:rsidRPr="00DA3958">
        <w:rPr>
          <w:sz w:val="26"/>
          <w:szCs w:val="26"/>
        </w:rPr>
        <w:t>31.01</w:t>
      </w:r>
      <w:r w:rsidR="00137C9A" w:rsidRPr="00DA3958">
        <w:rPr>
          <w:sz w:val="26"/>
          <w:szCs w:val="26"/>
        </w:rPr>
        <w:t>.201</w:t>
      </w:r>
      <w:r w:rsidR="003D35EC" w:rsidRPr="00DA3958">
        <w:rPr>
          <w:sz w:val="26"/>
          <w:szCs w:val="26"/>
        </w:rPr>
        <w:t>7</w:t>
      </w:r>
      <w:r w:rsidRPr="00DA3958">
        <w:rPr>
          <w:sz w:val="26"/>
          <w:szCs w:val="26"/>
        </w:rPr>
        <w:t>г</w:t>
      </w:r>
      <w:r w:rsidR="00137C9A" w:rsidRPr="00DA3958">
        <w:rPr>
          <w:sz w:val="26"/>
          <w:szCs w:val="26"/>
        </w:rPr>
        <w:t xml:space="preserve">. № </w:t>
      </w:r>
      <w:r w:rsidR="00145559" w:rsidRPr="00DA3958">
        <w:rPr>
          <w:sz w:val="26"/>
          <w:szCs w:val="26"/>
        </w:rPr>
        <w:t>14</w:t>
      </w:r>
      <w:r w:rsidR="00137C9A" w:rsidRPr="00DA3958">
        <w:rPr>
          <w:sz w:val="26"/>
          <w:szCs w:val="26"/>
        </w:rPr>
        <w:t>-р),  планом работы КСП</w:t>
      </w:r>
      <w:r w:rsidR="001E1E2B" w:rsidRPr="00DA3958">
        <w:rPr>
          <w:sz w:val="26"/>
          <w:szCs w:val="26"/>
        </w:rPr>
        <w:t xml:space="preserve"> района </w:t>
      </w:r>
      <w:r w:rsidR="00137C9A" w:rsidRPr="00DA3958">
        <w:rPr>
          <w:sz w:val="26"/>
          <w:szCs w:val="26"/>
        </w:rPr>
        <w:t xml:space="preserve"> на второе полугодие 201</w:t>
      </w:r>
      <w:r w:rsidR="00D710A6" w:rsidRPr="00DA3958">
        <w:rPr>
          <w:sz w:val="26"/>
          <w:szCs w:val="26"/>
        </w:rPr>
        <w:t>8</w:t>
      </w:r>
      <w:r w:rsidR="00137C9A" w:rsidRPr="00DA3958">
        <w:rPr>
          <w:sz w:val="26"/>
          <w:szCs w:val="26"/>
        </w:rPr>
        <w:t xml:space="preserve"> года,</w:t>
      </w:r>
      <w:r w:rsidR="00137C9A" w:rsidRPr="00DA3958">
        <w:rPr>
          <w:color w:val="FF0000"/>
          <w:sz w:val="26"/>
          <w:szCs w:val="26"/>
        </w:rPr>
        <w:t xml:space="preserve"> </w:t>
      </w:r>
      <w:r w:rsidR="00137C9A" w:rsidRPr="00DA3958">
        <w:rPr>
          <w:sz w:val="26"/>
          <w:szCs w:val="26"/>
        </w:rPr>
        <w:t xml:space="preserve">утвержденного распоряжением председателя КСП </w:t>
      </w:r>
      <w:r w:rsidR="001E1E2B" w:rsidRPr="00DA3958">
        <w:rPr>
          <w:sz w:val="26"/>
          <w:szCs w:val="26"/>
        </w:rPr>
        <w:t>район</w:t>
      </w:r>
      <w:r w:rsidR="00F36C32" w:rsidRPr="00DA3958">
        <w:rPr>
          <w:sz w:val="26"/>
          <w:szCs w:val="26"/>
        </w:rPr>
        <w:t xml:space="preserve">а </w:t>
      </w:r>
      <w:r w:rsidR="001E1E2B" w:rsidRPr="00DA3958">
        <w:rPr>
          <w:sz w:val="26"/>
          <w:szCs w:val="26"/>
        </w:rPr>
        <w:t xml:space="preserve"> </w:t>
      </w:r>
      <w:r w:rsidR="00137C9A" w:rsidRPr="00DA3958">
        <w:rPr>
          <w:sz w:val="26"/>
          <w:szCs w:val="26"/>
        </w:rPr>
        <w:t xml:space="preserve">от </w:t>
      </w:r>
      <w:r w:rsidR="00F36C32" w:rsidRPr="00DA3958">
        <w:rPr>
          <w:sz w:val="26"/>
          <w:szCs w:val="26"/>
        </w:rPr>
        <w:t>26.06.</w:t>
      </w:r>
      <w:r w:rsidR="00137C9A" w:rsidRPr="00DA3958">
        <w:rPr>
          <w:sz w:val="26"/>
          <w:szCs w:val="26"/>
        </w:rPr>
        <w:t>201</w:t>
      </w:r>
      <w:r w:rsidR="005F1D64" w:rsidRPr="00DA3958">
        <w:rPr>
          <w:sz w:val="26"/>
          <w:szCs w:val="26"/>
        </w:rPr>
        <w:t>8</w:t>
      </w:r>
      <w:r w:rsidR="00137C9A" w:rsidRPr="00DA3958">
        <w:rPr>
          <w:sz w:val="26"/>
          <w:szCs w:val="26"/>
        </w:rPr>
        <w:t xml:space="preserve">г.  № </w:t>
      </w:r>
      <w:r w:rsidR="00F36C32" w:rsidRPr="00DA3958">
        <w:rPr>
          <w:sz w:val="26"/>
          <w:szCs w:val="26"/>
        </w:rPr>
        <w:t>342</w:t>
      </w:r>
      <w:r w:rsidR="00137C9A" w:rsidRPr="00DA3958">
        <w:rPr>
          <w:sz w:val="26"/>
          <w:szCs w:val="26"/>
        </w:rPr>
        <w:t>-р</w:t>
      </w:r>
      <w:r w:rsidR="00F36C32" w:rsidRPr="00DA3958">
        <w:rPr>
          <w:sz w:val="26"/>
          <w:szCs w:val="26"/>
        </w:rPr>
        <w:t>.</w:t>
      </w:r>
    </w:p>
    <w:p w:rsidR="001650A6" w:rsidRPr="00DA3958" w:rsidRDefault="00137C9A" w:rsidP="007A21B0">
      <w:pPr>
        <w:ind w:firstLine="567"/>
        <w:jc w:val="both"/>
        <w:rPr>
          <w:sz w:val="26"/>
          <w:szCs w:val="26"/>
        </w:rPr>
      </w:pPr>
      <w:r w:rsidRPr="00DA3958">
        <w:rPr>
          <w:sz w:val="26"/>
          <w:szCs w:val="26"/>
        </w:rPr>
        <w:t>План работы на 201</w:t>
      </w:r>
      <w:r w:rsidR="00047324" w:rsidRPr="00DA3958">
        <w:rPr>
          <w:sz w:val="26"/>
          <w:szCs w:val="26"/>
        </w:rPr>
        <w:t>8</w:t>
      </w:r>
      <w:r w:rsidR="001650A6" w:rsidRPr="00DA3958">
        <w:rPr>
          <w:sz w:val="26"/>
          <w:szCs w:val="26"/>
        </w:rPr>
        <w:t xml:space="preserve"> год был сформирован  исходя из необходимости реализации возложенных на КСП</w:t>
      </w:r>
      <w:r w:rsidR="00D7688D" w:rsidRPr="00DA3958">
        <w:rPr>
          <w:sz w:val="26"/>
          <w:szCs w:val="26"/>
        </w:rPr>
        <w:t xml:space="preserve"> района </w:t>
      </w:r>
      <w:r w:rsidR="001650A6" w:rsidRPr="00DA3958">
        <w:rPr>
          <w:sz w:val="26"/>
          <w:szCs w:val="26"/>
        </w:rPr>
        <w:t xml:space="preserve"> полномочий, которые  определя</w:t>
      </w:r>
      <w:r w:rsidR="00323707" w:rsidRPr="00DA3958">
        <w:rPr>
          <w:sz w:val="26"/>
          <w:szCs w:val="26"/>
        </w:rPr>
        <w:t xml:space="preserve">ются </w:t>
      </w:r>
      <w:r w:rsidR="001650A6" w:rsidRPr="00DA3958">
        <w:rPr>
          <w:sz w:val="26"/>
          <w:szCs w:val="26"/>
        </w:rPr>
        <w:t xml:space="preserve"> Бюджетным кодексом Российской Федерации, Федеральным законом от </w:t>
      </w:r>
      <w:r w:rsidR="00E91406" w:rsidRPr="00DA3958">
        <w:rPr>
          <w:sz w:val="26"/>
          <w:szCs w:val="26"/>
        </w:rPr>
        <w:t xml:space="preserve">  0</w:t>
      </w:r>
      <w:r w:rsidR="001650A6" w:rsidRPr="00DA3958">
        <w:rPr>
          <w:sz w:val="26"/>
          <w:szCs w:val="26"/>
        </w:rPr>
        <w:t>7</w:t>
      </w:r>
      <w:r w:rsidR="00E91406" w:rsidRPr="00DA3958">
        <w:rPr>
          <w:sz w:val="26"/>
          <w:szCs w:val="26"/>
        </w:rPr>
        <w:t>.02.</w:t>
      </w:r>
      <w:r w:rsidR="001650A6" w:rsidRPr="00DA3958">
        <w:rPr>
          <w:sz w:val="26"/>
          <w:szCs w:val="26"/>
        </w:rPr>
        <w:t xml:space="preserve">2011 года </w:t>
      </w:r>
      <w:r w:rsidR="00E91406" w:rsidRPr="00DA3958">
        <w:rPr>
          <w:sz w:val="26"/>
          <w:szCs w:val="26"/>
        </w:rPr>
        <w:t xml:space="preserve">       </w:t>
      </w:r>
      <w:r w:rsidR="001650A6" w:rsidRPr="00DA3958">
        <w:rPr>
          <w:sz w:val="26"/>
          <w:szCs w:val="26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</w:t>
      </w:r>
      <w:r w:rsidR="00AE502D" w:rsidRPr="00DA3958">
        <w:rPr>
          <w:sz w:val="26"/>
          <w:szCs w:val="26"/>
        </w:rPr>
        <w:t>д»</w:t>
      </w:r>
      <w:r w:rsidR="00F32845" w:rsidRPr="00DA3958">
        <w:rPr>
          <w:sz w:val="26"/>
          <w:szCs w:val="26"/>
        </w:rPr>
        <w:t>,</w:t>
      </w:r>
      <w:r w:rsidR="00AE502D" w:rsidRPr="00DA3958">
        <w:rPr>
          <w:sz w:val="26"/>
          <w:szCs w:val="26"/>
        </w:rPr>
        <w:t xml:space="preserve"> с учетом поручений </w:t>
      </w:r>
      <w:r w:rsidR="00262DE5" w:rsidRPr="00DA3958">
        <w:rPr>
          <w:sz w:val="26"/>
          <w:szCs w:val="26"/>
        </w:rPr>
        <w:t xml:space="preserve"> Думы</w:t>
      </w:r>
      <w:r w:rsidR="00AE502D" w:rsidRPr="00DA3958">
        <w:rPr>
          <w:sz w:val="26"/>
          <w:szCs w:val="26"/>
        </w:rPr>
        <w:t xml:space="preserve"> Тайшетского района</w:t>
      </w:r>
      <w:r w:rsidR="001650A6" w:rsidRPr="00DA3958">
        <w:rPr>
          <w:sz w:val="26"/>
          <w:szCs w:val="26"/>
        </w:rPr>
        <w:t xml:space="preserve">,  Контрольно-счетной палаты Иркутской области, </w:t>
      </w:r>
      <w:r w:rsidR="00DA659C" w:rsidRPr="00DA3958">
        <w:rPr>
          <w:sz w:val="26"/>
          <w:szCs w:val="26"/>
        </w:rPr>
        <w:t xml:space="preserve">надзорных и </w:t>
      </w:r>
      <w:r w:rsidR="001650A6" w:rsidRPr="00DA3958">
        <w:rPr>
          <w:sz w:val="26"/>
          <w:szCs w:val="26"/>
        </w:rPr>
        <w:t xml:space="preserve">следственных органов. </w:t>
      </w:r>
    </w:p>
    <w:p w:rsidR="00F265D8" w:rsidRPr="00DA3958" w:rsidRDefault="00F265D8" w:rsidP="008D7163">
      <w:pPr>
        <w:pStyle w:val="a5"/>
        <w:keepNext/>
        <w:tabs>
          <w:tab w:val="left" w:pos="330"/>
        </w:tabs>
        <w:spacing w:before="0" w:beforeAutospacing="0" w:after="0" w:afterAutospacing="0" w:line="276" w:lineRule="auto"/>
        <w:jc w:val="center"/>
        <w:rPr>
          <w:b/>
          <w:color w:val="000000"/>
          <w:sz w:val="26"/>
          <w:szCs w:val="26"/>
        </w:rPr>
      </w:pPr>
    </w:p>
    <w:p w:rsidR="008D7163" w:rsidRPr="00DA3958" w:rsidRDefault="00F3554A" w:rsidP="008D7163">
      <w:pPr>
        <w:pStyle w:val="a5"/>
        <w:keepNext/>
        <w:tabs>
          <w:tab w:val="left" w:pos="330"/>
        </w:tabs>
        <w:spacing w:before="0" w:beforeAutospacing="0" w:after="0" w:afterAutospacing="0" w:line="276" w:lineRule="auto"/>
        <w:jc w:val="center"/>
        <w:rPr>
          <w:b/>
          <w:color w:val="000000"/>
          <w:sz w:val="26"/>
          <w:szCs w:val="26"/>
        </w:rPr>
      </w:pPr>
      <w:r w:rsidRPr="00DA3958">
        <w:rPr>
          <w:b/>
          <w:color w:val="000000"/>
          <w:sz w:val="26"/>
          <w:szCs w:val="26"/>
        </w:rPr>
        <w:t>2</w:t>
      </w:r>
      <w:r w:rsidR="008D7163" w:rsidRPr="00DA3958">
        <w:rPr>
          <w:b/>
          <w:color w:val="000000"/>
          <w:sz w:val="26"/>
          <w:szCs w:val="26"/>
        </w:rPr>
        <w:t xml:space="preserve">. Основные </w:t>
      </w:r>
      <w:r w:rsidR="00206A67" w:rsidRPr="00DA3958">
        <w:rPr>
          <w:b/>
          <w:color w:val="000000"/>
          <w:sz w:val="26"/>
          <w:szCs w:val="26"/>
        </w:rPr>
        <w:t xml:space="preserve">результаты </w:t>
      </w:r>
      <w:r w:rsidR="00CD5814" w:rsidRPr="00DA3958">
        <w:rPr>
          <w:b/>
          <w:color w:val="000000"/>
          <w:sz w:val="26"/>
          <w:szCs w:val="26"/>
        </w:rPr>
        <w:t>контрольной и экспертно-аналитической деятельности</w:t>
      </w:r>
    </w:p>
    <w:p w:rsidR="0085431A" w:rsidRPr="00DA3958" w:rsidRDefault="0085431A" w:rsidP="008D7163">
      <w:pPr>
        <w:pStyle w:val="a5"/>
        <w:keepNext/>
        <w:tabs>
          <w:tab w:val="left" w:pos="330"/>
        </w:tabs>
        <w:spacing w:before="0" w:beforeAutospacing="0" w:after="0" w:afterAutospacing="0" w:line="276" w:lineRule="auto"/>
        <w:jc w:val="center"/>
        <w:rPr>
          <w:b/>
          <w:color w:val="000000"/>
          <w:sz w:val="26"/>
          <w:szCs w:val="26"/>
        </w:rPr>
      </w:pPr>
    </w:p>
    <w:p w:rsidR="00B37FE4" w:rsidRPr="00DA3958" w:rsidRDefault="00B37FE4" w:rsidP="00B37FE4">
      <w:pPr>
        <w:ind w:firstLine="567"/>
        <w:jc w:val="both"/>
        <w:rPr>
          <w:sz w:val="26"/>
          <w:szCs w:val="26"/>
        </w:rPr>
      </w:pPr>
      <w:r w:rsidRPr="00DA3958">
        <w:rPr>
          <w:sz w:val="26"/>
          <w:szCs w:val="26"/>
        </w:rPr>
        <w:t>Область действия контрольных полномочий КСП</w:t>
      </w:r>
      <w:r w:rsidR="00461693" w:rsidRPr="00DA3958">
        <w:rPr>
          <w:sz w:val="26"/>
          <w:szCs w:val="26"/>
        </w:rPr>
        <w:t xml:space="preserve"> района</w:t>
      </w:r>
      <w:r w:rsidRPr="00DA3958">
        <w:rPr>
          <w:sz w:val="26"/>
          <w:szCs w:val="26"/>
        </w:rPr>
        <w:t xml:space="preserve">, определенных законодательными и нормативными правовыми актами, распространяется на органы местного самоуправления, </w:t>
      </w:r>
      <w:r w:rsidR="008B258F" w:rsidRPr="00DA3958">
        <w:rPr>
          <w:sz w:val="26"/>
          <w:szCs w:val="26"/>
        </w:rPr>
        <w:t>учреждения,</w:t>
      </w:r>
      <w:r w:rsidRPr="00DA3958">
        <w:rPr>
          <w:sz w:val="26"/>
          <w:szCs w:val="26"/>
        </w:rPr>
        <w:t xml:space="preserve"> финансируемые за счет средств бюджета района </w:t>
      </w:r>
      <w:proofErr w:type="gramStart"/>
      <w:r w:rsidRPr="00DA3958">
        <w:rPr>
          <w:sz w:val="26"/>
          <w:szCs w:val="26"/>
        </w:rPr>
        <w:t>или  использующие</w:t>
      </w:r>
      <w:proofErr w:type="gramEnd"/>
      <w:r w:rsidRPr="00DA3958">
        <w:rPr>
          <w:sz w:val="26"/>
          <w:szCs w:val="26"/>
        </w:rPr>
        <w:t xml:space="preserve"> имуществ</w:t>
      </w:r>
      <w:r w:rsidR="00201320" w:rsidRPr="00DA3958">
        <w:rPr>
          <w:sz w:val="26"/>
          <w:szCs w:val="26"/>
        </w:rPr>
        <w:t xml:space="preserve">о, находящееся в </w:t>
      </w:r>
      <w:r w:rsidRPr="00DA3958">
        <w:rPr>
          <w:sz w:val="26"/>
          <w:szCs w:val="26"/>
        </w:rPr>
        <w:t xml:space="preserve"> собственности</w:t>
      </w:r>
      <w:r w:rsidR="00201320" w:rsidRPr="00DA3958">
        <w:rPr>
          <w:sz w:val="26"/>
          <w:szCs w:val="26"/>
        </w:rPr>
        <w:t xml:space="preserve"> муниципального образования «Тайшетский район»</w:t>
      </w:r>
      <w:r w:rsidRPr="00DA3958">
        <w:rPr>
          <w:sz w:val="26"/>
          <w:szCs w:val="26"/>
        </w:rPr>
        <w:t>.</w:t>
      </w:r>
    </w:p>
    <w:p w:rsidR="00B37FE4" w:rsidRPr="00DA3958" w:rsidRDefault="00B37FE4" w:rsidP="00B37FE4">
      <w:pPr>
        <w:ind w:firstLine="567"/>
        <w:jc w:val="both"/>
        <w:rPr>
          <w:sz w:val="26"/>
          <w:szCs w:val="26"/>
        </w:rPr>
      </w:pPr>
      <w:r w:rsidRPr="00DA3958">
        <w:rPr>
          <w:sz w:val="26"/>
          <w:szCs w:val="26"/>
        </w:rPr>
        <w:t>В 201</w:t>
      </w:r>
      <w:r w:rsidR="00001EEC" w:rsidRPr="00DA3958">
        <w:rPr>
          <w:sz w:val="26"/>
          <w:szCs w:val="26"/>
        </w:rPr>
        <w:t>8</w:t>
      </w:r>
      <w:r w:rsidRPr="00DA3958">
        <w:rPr>
          <w:sz w:val="26"/>
          <w:szCs w:val="26"/>
        </w:rPr>
        <w:t xml:space="preserve"> году КСП</w:t>
      </w:r>
      <w:r w:rsidR="00461693" w:rsidRPr="00DA3958">
        <w:rPr>
          <w:sz w:val="26"/>
          <w:szCs w:val="26"/>
        </w:rPr>
        <w:t xml:space="preserve"> района</w:t>
      </w:r>
      <w:r w:rsidRPr="00DA3958">
        <w:rPr>
          <w:sz w:val="26"/>
          <w:szCs w:val="26"/>
        </w:rPr>
        <w:t xml:space="preserve"> в процессе реализации возложенных на </w:t>
      </w:r>
      <w:proofErr w:type="gramStart"/>
      <w:r w:rsidRPr="00DA3958">
        <w:rPr>
          <w:sz w:val="26"/>
          <w:szCs w:val="26"/>
        </w:rPr>
        <w:t>нее  полномочий</w:t>
      </w:r>
      <w:proofErr w:type="gramEnd"/>
      <w:r w:rsidRPr="00DA3958">
        <w:rPr>
          <w:sz w:val="26"/>
          <w:szCs w:val="26"/>
        </w:rPr>
        <w:t xml:space="preserve"> осуществляла внешний финансовый контроль  в форме контрольных и экспертно-аналитических мероприятий. Основной целью каждого мероприятия, независимо от тематики и объектов контроля, ставилась оценка эффективности использования бюджетных средств и муниципальной собственности.</w:t>
      </w:r>
    </w:p>
    <w:p w:rsidR="00762814" w:rsidRPr="00DA3958" w:rsidRDefault="00762814" w:rsidP="00762814">
      <w:pPr>
        <w:ind w:firstLine="567"/>
        <w:jc w:val="both"/>
        <w:rPr>
          <w:sz w:val="26"/>
          <w:szCs w:val="26"/>
        </w:rPr>
      </w:pPr>
      <w:r w:rsidRPr="00DA3958">
        <w:rPr>
          <w:sz w:val="26"/>
          <w:szCs w:val="26"/>
        </w:rPr>
        <w:t xml:space="preserve">Основными задачами КСП за отчетный год являлись: </w:t>
      </w:r>
    </w:p>
    <w:p w:rsidR="00762814" w:rsidRPr="00DA3958" w:rsidRDefault="00762814" w:rsidP="00762814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DA3958">
        <w:rPr>
          <w:color w:val="auto"/>
          <w:sz w:val="26"/>
          <w:szCs w:val="26"/>
        </w:rPr>
        <w:t xml:space="preserve">- аудит в сфере закупок, в том числе анализ и оценка достижения целей осуществления закупок за счет средств бюджета района; </w:t>
      </w:r>
    </w:p>
    <w:p w:rsidR="00762814" w:rsidRPr="00DA3958" w:rsidRDefault="00762814" w:rsidP="00762814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DA3958">
        <w:rPr>
          <w:color w:val="auto"/>
          <w:sz w:val="26"/>
          <w:szCs w:val="26"/>
        </w:rPr>
        <w:lastRenderedPageBreak/>
        <w:t>-анализ и контроль формирования и реализации муниципальных программ, включая оценку сбалансированности их целей, задач, индикаторов, мероприятий и финансовых ресурсов, а также соответствие этих программ долгосрочным целям социально-экономического развити</w:t>
      </w:r>
      <w:r w:rsidR="00293344" w:rsidRPr="00DA3958">
        <w:rPr>
          <w:color w:val="auto"/>
          <w:sz w:val="26"/>
          <w:szCs w:val="26"/>
        </w:rPr>
        <w:t>я района</w:t>
      </w:r>
      <w:r w:rsidRPr="00DA3958">
        <w:rPr>
          <w:color w:val="auto"/>
          <w:sz w:val="26"/>
          <w:szCs w:val="26"/>
        </w:rPr>
        <w:t xml:space="preserve">; </w:t>
      </w:r>
    </w:p>
    <w:p w:rsidR="00762814" w:rsidRPr="00DA3958" w:rsidRDefault="00762814" w:rsidP="00762814">
      <w:pPr>
        <w:ind w:firstLine="567"/>
        <w:jc w:val="both"/>
        <w:rPr>
          <w:sz w:val="26"/>
          <w:szCs w:val="26"/>
        </w:rPr>
      </w:pPr>
      <w:r w:rsidRPr="00DA3958">
        <w:rPr>
          <w:sz w:val="26"/>
          <w:szCs w:val="26"/>
        </w:rPr>
        <w:t xml:space="preserve">-анализ долговой политики и оценка эффективности деятельности </w:t>
      </w:r>
      <w:r w:rsidR="00293344" w:rsidRPr="00DA3958">
        <w:rPr>
          <w:sz w:val="26"/>
          <w:szCs w:val="26"/>
        </w:rPr>
        <w:t xml:space="preserve">финансового </w:t>
      </w:r>
      <w:proofErr w:type="gramStart"/>
      <w:r w:rsidR="00293344" w:rsidRPr="00DA3958">
        <w:rPr>
          <w:sz w:val="26"/>
          <w:szCs w:val="26"/>
        </w:rPr>
        <w:t>управления</w:t>
      </w:r>
      <w:r w:rsidR="003B28CE" w:rsidRPr="00DA3958">
        <w:rPr>
          <w:sz w:val="26"/>
          <w:szCs w:val="26"/>
        </w:rPr>
        <w:t xml:space="preserve"> </w:t>
      </w:r>
      <w:r w:rsidR="00293344" w:rsidRPr="00DA3958">
        <w:rPr>
          <w:sz w:val="26"/>
          <w:szCs w:val="26"/>
        </w:rPr>
        <w:t xml:space="preserve"> администрации</w:t>
      </w:r>
      <w:proofErr w:type="gramEnd"/>
      <w:r w:rsidR="00293344" w:rsidRPr="00DA3958">
        <w:rPr>
          <w:sz w:val="26"/>
          <w:szCs w:val="26"/>
        </w:rPr>
        <w:t xml:space="preserve"> Тайшетского района</w:t>
      </w:r>
      <w:r w:rsidRPr="00DA3958">
        <w:rPr>
          <w:sz w:val="26"/>
          <w:szCs w:val="26"/>
        </w:rPr>
        <w:t xml:space="preserve"> по упр</w:t>
      </w:r>
      <w:r w:rsidR="0066014E" w:rsidRPr="00DA3958">
        <w:rPr>
          <w:sz w:val="26"/>
          <w:szCs w:val="26"/>
        </w:rPr>
        <w:t xml:space="preserve">авлению муниципальным </w:t>
      </w:r>
      <w:r w:rsidRPr="00DA3958">
        <w:rPr>
          <w:sz w:val="26"/>
          <w:szCs w:val="26"/>
        </w:rPr>
        <w:t xml:space="preserve"> долгом;</w:t>
      </w:r>
    </w:p>
    <w:p w:rsidR="00762814" w:rsidRPr="00DA3958" w:rsidRDefault="00762814" w:rsidP="00762814">
      <w:pPr>
        <w:ind w:firstLine="567"/>
        <w:jc w:val="both"/>
        <w:rPr>
          <w:sz w:val="26"/>
          <w:szCs w:val="26"/>
        </w:rPr>
      </w:pPr>
      <w:r w:rsidRPr="00DA3958">
        <w:rPr>
          <w:sz w:val="26"/>
          <w:szCs w:val="26"/>
        </w:rPr>
        <w:t>- дальнейшая реализация полномочий, предусмотренных Федеральным законом № 6-ФЗ и БК РФ по проведению аудита эффективности, направленного на определение экономности и результативности использования средств бюджета</w:t>
      </w:r>
      <w:r w:rsidR="00293344" w:rsidRPr="00DA3958">
        <w:rPr>
          <w:sz w:val="26"/>
          <w:szCs w:val="26"/>
        </w:rPr>
        <w:t xml:space="preserve"> района</w:t>
      </w:r>
      <w:r w:rsidRPr="00DA3958">
        <w:rPr>
          <w:sz w:val="26"/>
          <w:szCs w:val="26"/>
        </w:rPr>
        <w:t>;</w:t>
      </w:r>
    </w:p>
    <w:p w:rsidR="00762814" w:rsidRPr="00DA3958" w:rsidRDefault="00762814" w:rsidP="00762814">
      <w:pPr>
        <w:ind w:firstLine="567"/>
        <w:jc w:val="both"/>
        <w:rPr>
          <w:sz w:val="26"/>
          <w:szCs w:val="26"/>
        </w:rPr>
      </w:pPr>
      <w:r w:rsidRPr="00DA3958">
        <w:rPr>
          <w:sz w:val="26"/>
          <w:szCs w:val="26"/>
        </w:rPr>
        <w:t xml:space="preserve">- контроль </w:t>
      </w:r>
      <w:r w:rsidR="003B28CE" w:rsidRPr="00DA3958">
        <w:rPr>
          <w:sz w:val="26"/>
          <w:szCs w:val="26"/>
        </w:rPr>
        <w:t>по</w:t>
      </w:r>
      <w:r w:rsidRPr="00DA3958">
        <w:rPr>
          <w:sz w:val="26"/>
          <w:szCs w:val="26"/>
        </w:rPr>
        <w:t xml:space="preserve"> повышени</w:t>
      </w:r>
      <w:r w:rsidR="003B28CE" w:rsidRPr="00DA3958">
        <w:rPr>
          <w:sz w:val="26"/>
          <w:szCs w:val="26"/>
        </w:rPr>
        <w:t>ю</w:t>
      </w:r>
      <w:r w:rsidRPr="00DA3958">
        <w:rPr>
          <w:sz w:val="26"/>
          <w:szCs w:val="26"/>
        </w:rPr>
        <w:t xml:space="preserve"> эффективности деятельности муниципальных </w:t>
      </w:r>
      <w:r w:rsidR="00BC0AC5" w:rsidRPr="00DA3958">
        <w:rPr>
          <w:sz w:val="26"/>
          <w:szCs w:val="26"/>
        </w:rPr>
        <w:t xml:space="preserve">унитарных </w:t>
      </w:r>
      <w:r w:rsidRPr="00DA3958">
        <w:rPr>
          <w:sz w:val="26"/>
          <w:szCs w:val="26"/>
        </w:rPr>
        <w:t>предприятий и учреждений, исходя из результатов их финан</w:t>
      </w:r>
      <w:r w:rsidR="00293344" w:rsidRPr="00DA3958">
        <w:rPr>
          <w:sz w:val="26"/>
          <w:szCs w:val="26"/>
        </w:rPr>
        <w:t>сово-хозяйственной деятельности,</w:t>
      </w:r>
      <w:r w:rsidRPr="00DA3958">
        <w:rPr>
          <w:sz w:val="26"/>
          <w:szCs w:val="26"/>
        </w:rPr>
        <w:t xml:space="preserve"> оценка эффективности использования ими закрепленного муниципальног</w:t>
      </w:r>
      <w:r w:rsidR="00293344" w:rsidRPr="00DA3958">
        <w:rPr>
          <w:sz w:val="26"/>
          <w:szCs w:val="26"/>
        </w:rPr>
        <w:t>о имущества</w:t>
      </w:r>
      <w:r w:rsidRPr="00DA3958">
        <w:rPr>
          <w:sz w:val="26"/>
          <w:szCs w:val="26"/>
        </w:rPr>
        <w:t xml:space="preserve">; </w:t>
      </w:r>
    </w:p>
    <w:p w:rsidR="00F81426" w:rsidRPr="00DA3958" w:rsidRDefault="00762814" w:rsidP="00762814">
      <w:pPr>
        <w:ind w:firstLine="567"/>
        <w:jc w:val="both"/>
        <w:rPr>
          <w:sz w:val="26"/>
          <w:szCs w:val="26"/>
        </w:rPr>
      </w:pPr>
      <w:r w:rsidRPr="00DA3958">
        <w:rPr>
          <w:sz w:val="26"/>
          <w:szCs w:val="26"/>
        </w:rPr>
        <w:t xml:space="preserve">- контроль </w:t>
      </w:r>
      <w:r w:rsidR="003B28CE" w:rsidRPr="00DA3958">
        <w:rPr>
          <w:sz w:val="26"/>
          <w:szCs w:val="26"/>
        </w:rPr>
        <w:t>по</w:t>
      </w:r>
      <w:r w:rsidRPr="00DA3958">
        <w:rPr>
          <w:sz w:val="26"/>
          <w:szCs w:val="26"/>
        </w:rPr>
        <w:t xml:space="preserve"> расходам дорожного фонда на содержание и улучшение технического состояния автомобильных дорог</w:t>
      </w:r>
      <w:r w:rsidR="00F81426" w:rsidRPr="00DA3958">
        <w:rPr>
          <w:sz w:val="26"/>
          <w:szCs w:val="26"/>
        </w:rPr>
        <w:t xml:space="preserve"> городских и сельских поселений; </w:t>
      </w:r>
      <w:r w:rsidRPr="00DA3958">
        <w:rPr>
          <w:sz w:val="26"/>
          <w:szCs w:val="26"/>
        </w:rPr>
        <w:t xml:space="preserve"> </w:t>
      </w:r>
    </w:p>
    <w:p w:rsidR="00762814" w:rsidRPr="00DA3958" w:rsidRDefault="003B28CE" w:rsidP="00762814">
      <w:pPr>
        <w:ind w:firstLine="567"/>
        <w:contextualSpacing/>
        <w:jc w:val="both"/>
        <w:rPr>
          <w:sz w:val="26"/>
          <w:szCs w:val="26"/>
        </w:rPr>
      </w:pPr>
      <w:r w:rsidRPr="00DA3958">
        <w:rPr>
          <w:sz w:val="26"/>
          <w:szCs w:val="26"/>
        </w:rPr>
        <w:t>- контроль</w:t>
      </w:r>
      <w:r w:rsidR="00762814" w:rsidRPr="00DA3958">
        <w:rPr>
          <w:sz w:val="26"/>
          <w:szCs w:val="26"/>
        </w:rPr>
        <w:t xml:space="preserve"> </w:t>
      </w:r>
      <w:r w:rsidRPr="00DA3958">
        <w:rPr>
          <w:sz w:val="26"/>
          <w:szCs w:val="26"/>
        </w:rPr>
        <w:t>по</w:t>
      </w:r>
      <w:r w:rsidR="00762814" w:rsidRPr="00DA3958">
        <w:rPr>
          <w:sz w:val="26"/>
          <w:szCs w:val="26"/>
        </w:rPr>
        <w:t xml:space="preserve"> устранени</w:t>
      </w:r>
      <w:r w:rsidRPr="00DA3958">
        <w:rPr>
          <w:sz w:val="26"/>
          <w:szCs w:val="26"/>
        </w:rPr>
        <w:t>ю</w:t>
      </w:r>
      <w:r w:rsidR="00762814" w:rsidRPr="00DA3958">
        <w:rPr>
          <w:sz w:val="26"/>
          <w:szCs w:val="26"/>
        </w:rPr>
        <w:t xml:space="preserve"> нарушений и недостатков в деятель</w:t>
      </w:r>
      <w:r w:rsidR="00F81426" w:rsidRPr="00DA3958">
        <w:rPr>
          <w:sz w:val="26"/>
          <w:szCs w:val="26"/>
        </w:rPr>
        <w:t>ности учреждений и предприятий</w:t>
      </w:r>
      <w:r w:rsidR="00762814" w:rsidRPr="00DA3958">
        <w:rPr>
          <w:sz w:val="26"/>
          <w:szCs w:val="26"/>
        </w:rPr>
        <w:t>, выявленных контрольными мероприятиями, проведенными в 201</w:t>
      </w:r>
      <w:r w:rsidR="00DF62EC" w:rsidRPr="00DA3958">
        <w:rPr>
          <w:sz w:val="26"/>
          <w:szCs w:val="26"/>
        </w:rPr>
        <w:t>7</w:t>
      </w:r>
      <w:r w:rsidR="00762814" w:rsidRPr="00DA3958">
        <w:rPr>
          <w:sz w:val="26"/>
          <w:szCs w:val="26"/>
        </w:rPr>
        <w:t xml:space="preserve"> году.</w:t>
      </w:r>
    </w:p>
    <w:p w:rsidR="003A284B" w:rsidRPr="00DA3958" w:rsidRDefault="008445C0" w:rsidP="008445C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DA3958">
        <w:rPr>
          <w:rFonts w:eastAsia="Calibri"/>
          <w:sz w:val="26"/>
          <w:szCs w:val="26"/>
          <w:lang w:eastAsia="en-US"/>
        </w:rPr>
        <w:t xml:space="preserve">       </w:t>
      </w:r>
      <w:r w:rsidR="00675372" w:rsidRPr="00DA3958">
        <w:rPr>
          <w:rFonts w:eastAsia="Calibri"/>
          <w:sz w:val="26"/>
          <w:szCs w:val="26"/>
          <w:lang w:eastAsia="en-US"/>
        </w:rPr>
        <w:t xml:space="preserve"> </w:t>
      </w:r>
      <w:r w:rsidRPr="00DA3958">
        <w:rPr>
          <w:rFonts w:eastAsia="Calibri"/>
          <w:sz w:val="26"/>
          <w:szCs w:val="26"/>
          <w:lang w:eastAsia="en-US"/>
        </w:rPr>
        <w:t xml:space="preserve">  </w:t>
      </w:r>
      <w:r w:rsidR="003A284B" w:rsidRPr="00DA3958">
        <w:rPr>
          <w:rFonts w:eastAsia="Calibri"/>
          <w:sz w:val="26"/>
          <w:szCs w:val="26"/>
          <w:lang w:eastAsia="en-US"/>
        </w:rPr>
        <w:t xml:space="preserve">На основании </w:t>
      </w:r>
      <w:proofErr w:type="gramStart"/>
      <w:r w:rsidR="003A284B" w:rsidRPr="00DA3958">
        <w:rPr>
          <w:rFonts w:eastAsia="Calibri"/>
          <w:sz w:val="26"/>
          <w:szCs w:val="26"/>
          <w:lang w:eastAsia="en-US"/>
        </w:rPr>
        <w:t>полугодовых  планов</w:t>
      </w:r>
      <w:proofErr w:type="gramEnd"/>
      <w:r w:rsidR="003A284B" w:rsidRPr="00DA3958">
        <w:rPr>
          <w:rFonts w:eastAsia="Calibri"/>
          <w:sz w:val="26"/>
          <w:szCs w:val="26"/>
          <w:lang w:eastAsia="en-US"/>
        </w:rPr>
        <w:t xml:space="preserve"> деятельности КСП осуществлялся предварительный, текущий и последующий контроль </w:t>
      </w:r>
      <w:r w:rsidR="00EA2180" w:rsidRPr="00DA3958">
        <w:rPr>
          <w:rFonts w:eastAsia="Calibri"/>
          <w:sz w:val="26"/>
          <w:szCs w:val="26"/>
          <w:lang w:eastAsia="en-US"/>
        </w:rPr>
        <w:t>по</w:t>
      </w:r>
      <w:r w:rsidR="003A284B" w:rsidRPr="00DA3958">
        <w:rPr>
          <w:rFonts w:eastAsia="Calibri"/>
          <w:sz w:val="26"/>
          <w:szCs w:val="26"/>
          <w:lang w:eastAsia="en-US"/>
        </w:rPr>
        <w:t xml:space="preserve"> формировани</w:t>
      </w:r>
      <w:r w:rsidR="00EA2180" w:rsidRPr="00DA3958">
        <w:rPr>
          <w:rFonts w:eastAsia="Calibri"/>
          <w:sz w:val="26"/>
          <w:szCs w:val="26"/>
          <w:lang w:eastAsia="en-US"/>
        </w:rPr>
        <w:t>ю</w:t>
      </w:r>
      <w:r w:rsidR="003A284B" w:rsidRPr="00DA3958">
        <w:rPr>
          <w:rFonts w:eastAsia="Calibri"/>
          <w:sz w:val="26"/>
          <w:szCs w:val="26"/>
          <w:lang w:eastAsia="en-US"/>
        </w:rPr>
        <w:t xml:space="preserve"> и исполнени</w:t>
      </w:r>
      <w:r w:rsidR="00EA2180" w:rsidRPr="00DA3958">
        <w:rPr>
          <w:rFonts w:eastAsia="Calibri"/>
          <w:sz w:val="26"/>
          <w:szCs w:val="26"/>
          <w:lang w:eastAsia="en-US"/>
        </w:rPr>
        <w:t>ю</w:t>
      </w:r>
      <w:r w:rsidR="003A284B" w:rsidRPr="00DA3958">
        <w:rPr>
          <w:rFonts w:eastAsia="Calibri"/>
          <w:sz w:val="26"/>
          <w:szCs w:val="26"/>
          <w:lang w:eastAsia="en-US"/>
        </w:rPr>
        <w:t xml:space="preserve"> районного бюджета и бюджетов городских и сельских поселений (в соответствии с заключенными соглашениями </w:t>
      </w:r>
      <w:r w:rsidR="003A284B" w:rsidRPr="00DA3958">
        <w:rPr>
          <w:sz w:val="26"/>
          <w:szCs w:val="26"/>
        </w:rPr>
        <w:t>о передаче полномочий КСП Тайшетского района по осуществлению внешнего муниципального финансового контроля)</w:t>
      </w:r>
      <w:r w:rsidR="003A284B" w:rsidRPr="00DA3958">
        <w:rPr>
          <w:rFonts w:eastAsia="Calibri"/>
          <w:sz w:val="26"/>
          <w:szCs w:val="26"/>
          <w:lang w:eastAsia="en-US"/>
        </w:rPr>
        <w:t xml:space="preserve">  в форме экспертно-аналитических и контрольных мероприятий.</w:t>
      </w:r>
    </w:p>
    <w:p w:rsidR="001B7DA0" w:rsidRPr="00DA3958" w:rsidRDefault="003E548E" w:rsidP="00D649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DA3958">
        <w:rPr>
          <w:sz w:val="26"/>
          <w:szCs w:val="26"/>
        </w:rPr>
        <w:t xml:space="preserve">  </w:t>
      </w:r>
      <w:r w:rsidR="00D6499F" w:rsidRPr="00DA3958">
        <w:rPr>
          <w:sz w:val="26"/>
          <w:szCs w:val="26"/>
        </w:rPr>
        <w:t xml:space="preserve"> </w:t>
      </w:r>
      <w:proofErr w:type="gramStart"/>
      <w:r w:rsidR="00D6499F" w:rsidRPr="00DA3958">
        <w:rPr>
          <w:sz w:val="26"/>
          <w:szCs w:val="26"/>
        </w:rPr>
        <w:t>КСП</w:t>
      </w:r>
      <w:r w:rsidR="001B7DA0" w:rsidRPr="00DA3958">
        <w:rPr>
          <w:sz w:val="26"/>
          <w:szCs w:val="26"/>
        </w:rPr>
        <w:t xml:space="preserve">  </w:t>
      </w:r>
      <w:r w:rsidR="003A284B" w:rsidRPr="00DA3958">
        <w:rPr>
          <w:bCs/>
          <w:color w:val="000000"/>
          <w:sz w:val="26"/>
          <w:szCs w:val="26"/>
        </w:rPr>
        <w:t>на</w:t>
      </w:r>
      <w:proofErr w:type="gramEnd"/>
      <w:r w:rsidR="003A284B" w:rsidRPr="00DA3958">
        <w:rPr>
          <w:bCs/>
          <w:color w:val="000000"/>
          <w:sz w:val="26"/>
          <w:szCs w:val="26"/>
        </w:rPr>
        <w:t xml:space="preserve"> 201</w:t>
      </w:r>
      <w:r w:rsidR="00DF62EC" w:rsidRPr="00DA3958">
        <w:rPr>
          <w:bCs/>
          <w:color w:val="000000"/>
          <w:sz w:val="26"/>
          <w:szCs w:val="26"/>
        </w:rPr>
        <w:t>8</w:t>
      </w:r>
      <w:r w:rsidR="001B7DA0" w:rsidRPr="00DA3958">
        <w:rPr>
          <w:bCs/>
          <w:color w:val="000000"/>
          <w:sz w:val="26"/>
          <w:szCs w:val="26"/>
        </w:rPr>
        <w:t xml:space="preserve"> год </w:t>
      </w:r>
      <w:r w:rsidR="003A284B" w:rsidRPr="00DA3958">
        <w:rPr>
          <w:b/>
          <w:bCs/>
          <w:color w:val="000000"/>
          <w:sz w:val="26"/>
          <w:szCs w:val="26"/>
        </w:rPr>
        <w:t>были переданы полномочия 27</w:t>
      </w:r>
      <w:r w:rsidR="001B7DA0" w:rsidRPr="00DA3958">
        <w:rPr>
          <w:b/>
          <w:bCs/>
          <w:color w:val="000000"/>
          <w:sz w:val="26"/>
          <w:szCs w:val="26"/>
        </w:rPr>
        <w:t xml:space="preserve"> поселений</w:t>
      </w:r>
      <w:r w:rsidR="001B7DA0" w:rsidRPr="00DA3958">
        <w:rPr>
          <w:bCs/>
          <w:color w:val="000000"/>
          <w:sz w:val="26"/>
          <w:szCs w:val="26"/>
        </w:rPr>
        <w:t>, входящих в состав  муниципального образования «Тайшетский район», по осуществлению внешнего муниципального финансового контроля.</w:t>
      </w:r>
      <w:r w:rsidR="0070156C" w:rsidRPr="00DA3958">
        <w:rPr>
          <w:bCs/>
          <w:color w:val="000000"/>
          <w:sz w:val="26"/>
          <w:szCs w:val="26"/>
        </w:rPr>
        <w:t xml:space="preserve"> </w:t>
      </w:r>
    </w:p>
    <w:p w:rsidR="00AC4244" w:rsidRPr="00DA3958" w:rsidRDefault="00AC4244" w:rsidP="00272BE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A3958">
        <w:rPr>
          <w:rFonts w:eastAsiaTheme="minorHAnsi"/>
          <w:color w:val="000000"/>
          <w:sz w:val="28"/>
          <w:szCs w:val="28"/>
          <w:lang w:eastAsia="en-US"/>
        </w:rPr>
        <w:t xml:space="preserve">         </w:t>
      </w:r>
    </w:p>
    <w:p w:rsidR="00D971FF" w:rsidRPr="00DA3958" w:rsidRDefault="00933E52" w:rsidP="00E854F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A3958">
        <w:rPr>
          <w:sz w:val="26"/>
          <w:szCs w:val="26"/>
        </w:rPr>
        <w:t xml:space="preserve">  </w:t>
      </w:r>
      <w:r w:rsidR="00E854F7" w:rsidRPr="00DA3958">
        <w:rPr>
          <w:sz w:val="26"/>
          <w:szCs w:val="26"/>
        </w:rPr>
        <w:t xml:space="preserve">В 2018 году КСП проведено </w:t>
      </w:r>
      <w:r w:rsidR="00E854F7" w:rsidRPr="00DA3958">
        <w:rPr>
          <w:b/>
          <w:sz w:val="26"/>
          <w:szCs w:val="26"/>
        </w:rPr>
        <w:t>417 мероприятий</w:t>
      </w:r>
      <w:r w:rsidR="00E854F7" w:rsidRPr="00DA3958">
        <w:rPr>
          <w:sz w:val="26"/>
          <w:szCs w:val="26"/>
        </w:rPr>
        <w:t>, в том числе контрольных мероприятий - 14</w:t>
      </w:r>
      <w:r w:rsidR="003A5C48" w:rsidRPr="00DA3958">
        <w:rPr>
          <w:sz w:val="26"/>
          <w:szCs w:val="26"/>
        </w:rPr>
        <w:t xml:space="preserve"> (из них -</w:t>
      </w:r>
      <w:r w:rsidR="00E854F7" w:rsidRPr="00DA3958">
        <w:rPr>
          <w:sz w:val="26"/>
          <w:szCs w:val="26"/>
        </w:rPr>
        <w:t xml:space="preserve">1 внеплановое, </w:t>
      </w:r>
      <w:r w:rsidR="0070156C" w:rsidRPr="00DA3958">
        <w:rPr>
          <w:sz w:val="26"/>
          <w:szCs w:val="26"/>
        </w:rPr>
        <w:t xml:space="preserve">1- </w:t>
      </w:r>
      <w:r w:rsidR="00705AEE" w:rsidRPr="00DA3958">
        <w:rPr>
          <w:sz w:val="26"/>
          <w:szCs w:val="26"/>
        </w:rPr>
        <w:t>п</w:t>
      </w:r>
      <w:r w:rsidR="0070156C" w:rsidRPr="00DA3958">
        <w:rPr>
          <w:sz w:val="26"/>
          <w:szCs w:val="26"/>
        </w:rPr>
        <w:t>о поручению Думы Тайшетского района,</w:t>
      </w:r>
      <w:r w:rsidR="00BF069F" w:rsidRPr="00DA3958">
        <w:rPr>
          <w:sz w:val="26"/>
          <w:szCs w:val="26"/>
        </w:rPr>
        <w:t xml:space="preserve"> 6- по поручению КСП Иркутской области,</w:t>
      </w:r>
      <w:r w:rsidR="0070156C" w:rsidRPr="00DA3958">
        <w:rPr>
          <w:sz w:val="26"/>
          <w:szCs w:val="26"/>
        </w:rPr>
        <w:t xml:space="preserve"> </w:t>
      </w:r>
      <w:r w:rsidR="00E854F7" w:rsidRPr="00DA3958">
        <w:rPr>
          <w:sz w:val="26"/>
          <w:szCs w:val="26"/>
        </w:rPr>
        <w:t>аудит в сфере закупок - 2), экспертно-аналитических мероприятий -</w:t>
      </w:r>
      <w:r w:rsidR="006E541A" w:rsidRPr="00DA3958">
        <w:rPr>
          <w:sz w:val="26"/>
          <w:szCs w:val="26"/>
        </w:rPr>
        <w:t xml:space="preserve"> </w:t>
      </w:r>
      <w:r w:rsidR="00E854F7" w:rsidRPr="00DA3958">
        <w:rPr>
          <w:sz w:val="26"/>
          <w:szCs w:val="26"/>
        </w:rPr>
        <w:t xml:space="preserve">403. </w:t>
      </w:r>
    </w:p>
    <w:p w:rsidR="00E82635" w:rsidRPr="00DA3958" w:rsidRDefault="00E82635" w:rsidP="00E854F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A3958">
        <w:rPr>
          <w:sz w:val="26"/>
          <w:szCs w:val="26"/>
        </w:rPr>
        <w:t>Объектами контрольных и экспертно-аналитических мероприятий</w:t>
      </w:r>
      <w:r w:rsidR="00895087" w:rsidRPr="00DA3958">
        <w:rPr>
          <w:sz w:val="26"/>
          <w:szCs w:val="26"/>
        </w:rPr>
        <w:t xml:space="preserve"> стали </w:t>
      </w:r>
      <w:r w:rsidR="00AA6CCA" w:rsidRPr="00DA3958">
        <w:rPr>
          <w:sz w:val="26"/>
          <w:szCs w:val="26"/>
        </w:rPr>
        <w:t>4</w:t>
      </w:r>
      <w:r w:rsidR="00996B5B" w:rsidRPr="00DA3958">
        <w:rPr>
          <w:sz w:val="26"/>
          <w:szCs w:val="26"/>
        </w:rPr>
        <w:t>9</w:t>
      </w:r>
      <w:r w:rsidR="00AA6CCA" w:rsidRPr="00DA3958">
        <w:rPr>
          <w:sz w:val="26"/>
          <w:szCs w:val="26"/>
        </w:rPr>
        <w:t xml:space="preserve"> </w:t>
      </w:r>
      <w:r w:rsidR="00F2626A" w:rsidRPr="00DA3958">
        <w:rPr>
          <w:sz w:val="26"/>
          <w:szCs w:val="26"/>
        </w:rPr>
        <w:t>организаций</w:t>
      </w:r>
      <w:r w:rsidR="004D1434" w:rsidRPr="00DA3958">
        <w:rPr>
          <w:sz w:val="26"/>
          <w:szCs w:val="26"/>
        </w:rPr>
        <w:t>, в том числе 19 муниципальных учреждений, 2</w:t>
      </w:r>
      <w:r w:rsidR="00FC669F" w:rsidRPr="00DA3958">
        <w:rPr>
          <w:sz w:val="26"/>
          <w:szCs w:val="26"/>
        </w:rPr>
        <w:t>9</w:t>
      </w:r>
      <w:r w:rsidR="004D1434" w:rsidRPr="00DA3958">
        <w:rPr>
          <w:sz w:val="26"/>
          <w:szCs w:val="26"/>
        </w:rPr>
        <w:t xml:space="preserve"> </w:t>
      </w:r>
      <w:r w:rsidR="00075883" w:rsidRPr="00DA3958">
        <w:rPr>
          <w:sz w:val="26"/>
          <w:szCs w:val="26"/>
        </w:rPr>
        <w:t>муниципальных органа, 1 муниципальное предприятие</w:t>
      </w:r>
    </w:p>
    <w:p w:rsidR="003C3130" w:rsidRPr="00DA3958" w:rsidRDefault="00FD5FC1" w:rsidP="00E854F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A3958">
        <w:rPr>
          <w:sz w:val="26"/>
          <w:szCs w:val="26"/>
        </w:rPr>
        <w:t>В</w:t>
      </w:r>
      <w:r w:rsidR="00D971FF" w:rsidRPr="00DA3958">
        <w:rPr>
          <w:sz w:val="26"/>
          <w:szCs w:val="26"/>
        </w:rPr>
        <w:t xml:space="preserve"> 2018 году были проведены совместные </w:t>
      </w:r>
      <w:r w:rsidR="00F07795" w:rsidRPr="00DA3958">
        <w:rPr>
          <w:sz w:val="26"/>
          <w:szCs w:val="26"/>
        </w:rPr>
        <w:t xml:space="preserve">контрольные и экспертно-аналитические </w:t>
      </w:r>
      <w:r w:rsidR="00D971FF" w:rsidRPr="00DA3958">
        <w:rPr>
          <w:sz w:val="26"/>
          <w:szCs w:val="26"/>
        </w:rPr>
        <w:t>мероприятия с Контрольно-счетной палатой Иркутской области</w:t>
      </w:r>
      <w:r w:rsidR="003C3130" w:rsidRPr="00DA3958">
        <w:rPr>
          <w:sz w:val="26"/>
          <w:szCs w:val="26"/>
        </w:rPr>
        <w:t>:</w:t>
      </w:r>
    </w:p>
    <w:p w:rsidR="00EC3CD7" w:rsidRPr="00DA3958" w:rsidRDefault="00EC3CD7" w:rsidP="00EC3CD7">
      <w:pPr>
        <w:ind w:firstLine="709"/>
        <w:jc w:val="both"/>
        <w:rPr>
          <w:sz w:val="26"/>
          <w:szCs w:val="26"/>
        </w:rPr>
      </w:pPr>
      <w:r w:rsidRPr="00DA3958">
        <w:rPr>
          <w:sz w:val="26"/>
          <w:szCs w:val="26"/>
        </w:rPr>
        <w:t>-контрольное мероприятие: проверка целевого и эффективного (экономного и результативного) использования средств областного бюджета, предоставленных муниципальному образованию "Тайшетский район", и районного бюджета на реализацию мероприятий проектов народных инициатив;</w:t>
      </w:r>
    </w:p>
    <w:p w:rsidR="00F42893" w:rsidRPr="00DA3958" w:rsidRDefault="00F42893" w:rsidP="00F4289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A3958">
        <w:rPr>
          <w:sz w:val="26"/>
          <w:szCs w:val="26"/>
        </w:rPr>
        <w:t xml:space="preserve">         -</w:t>
      </w:r>
      <w:r w:rsidRPr="00DA3958">
        <w:rPr>
          <w:rFonts w:eastAsiaTheme="minorHAnsi"/>
          <w:color w:val="000000"/>
          <w:sz w:val="26"/>
          <w:szCs w:val="26"/>
          <w:lang w:eastAsia="en-US"/>
        </w:rPr>
        <w:t>экспертно-аналитические мероприятия</w:t>
      </w:r>
      <w:r w:rsidRPr="00DA3958">
        <w:rPr>
          <w:b/>
          <w:bCs/>
          <w:sz w:val="26"/>
          <w:szCs w:val="26"/>
        </w:rPr>
        <w:t xml:space="preserve"> "</w:t>
      </w:r>
      <w:r w:rsidRPr="00DA3958">
        <w:rPr>
          <w:bCs/>
          <w:sz w:val="26"/>
          <w:szCs w:val="26"/>
        </w:rPr>
        <w:t>Анализ использования субвенций на осуществление полномочий по первичному воинскому учету на территориях, где отсутствуют военные комиссариаты, выделенных в 2016-2017 годах";</w:t>
      </w:r>
    </w:p>
    <w:p w:rsidR="000E3EF5" w:rsidRPr="00DA3958" w:rsidRDefault="00675372" w:rsidP="000E3EF5">
      <w:pPr>
        <w:tabs>
          <w:tab w:val="left" w:pos="567"/>
        </w:tabs>
        <w:jc w:val="both"/>
        <w:rPr>
          <w:rFonts w:eastAsia="Calibri"/>
          <w:sz w:val="26"/>
          <w:szCs w:val="26"/>
        </w:rPr>
      </w:pPr>
      <w:r w:rsidRPr="00DA3958">
        <w:rPr>
          <w:sz w:val="26"/>
          <w:szCs w:val="26"/>
        </w:rPr>
        <w:t xml:space="preserve">        </w:t>
      </w:r>
      <w:r w:rsidR="000E3EF5" w:rsidRPr="00DA3958">
        <w:rPr>
          <w:sz w:val="26"/>
          <w:szCs w:val="26"/>
        </w:rPr>
        <w:t xml:space="preserve"> -</w:t>
      </w:r>
      <w:r w:rsidR="000E3EF5" w:rsidRPr="00DA3958">
        <w:rPr>
          <w:rFonts w:eastAsiaTheme="minorHAnsi"/>
          <w:color w:val="000000"/>
          <w:sz w:val="26"/>
          <w:szCs w:val="26"/>
          <w:lang w:eastAsia="en-US"/>
        </w:rPr>
        <w:t xml:space="preserve"> экспертно-аналитическое мероприятия</w:t>
      </w:r>
      <w:r w:rsidR="000944AA" w:rsidRPr="00DA3958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0E3EF5" w:rsidRPr="00DA3958">
        <w:rPr>
          <w:rFonts w:eastAsia="Calibri"/>
          <w:sz w:val="26"/>
          <w:szCs w:val="26"/>
        </w:rPr>
        <w:t>"Анализ исполнения муниципальных дорожных фондов Тайшетского района за 2016-2017 годы"</w:t>
      </w:r>
      <w:r w:rsidR="000944AA" w:rsidRPr="00DA3958">
        <w:rPr>
          <w:rFonts w:eastAsia="Calibri"/>
          <w:sz w:val="26"/>
          <w:szCs w:val="26"/>
        </w:rPr>
        <w:t>;</w:t>
      </w:r>
    </w:p>
    <w:p w:rsidR="00E854F7" w:rsidRPr="00DA3958" w:rsidRDefault="00F07795" w:rsidP="00E854F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A3958">
        <w:rPr>
          <w:sz w:val="26"/>
          <w:szCs w:val="26"/>
        </w:rPr>
        <w:t xml:space="preserve"> </w:t>
      </w:r>
      <w:r w:rsidR="00E854F7" w:rsidRPr="00DA3958">
        <w:rPr>
          <w:sz w:val="26"/>
          <w:szCs w:val="26"/>
        </w:rPr>
        <w:t xml:space="preserve">Динамика </w:t>
      </w:r>
      <w:r w:rsidR="00B37A87" w:rsidRPr="00DA3958">
        <w:rPr>
          <w:sz w:val="26"/>
          <w:szCs w:val="26"/>
        </w:rPr>
        <w:t>мероприятий внешнего муниципального</w:t>
      </w:r>
      <w:r w:rsidR="00474983" w:rsidRPr="00DA3958">
        <w:rPr>
          <w:sz w:val="26"/>
          <w:szCs w:val="26"/>
        </w:rPr>
        <w:t xml:space="preserve"> финансового</w:t>
      </w:r>
      <w:r w:rsidR="00B37A87" w:rsidRPr="00DA3958">
        <w:rPr>
          <w:sz w:val="26"/>
          <w:szCs w:val="26"/>
        </w:rPr>
        <w:t xml:space="preserve"> контроля 2016-2018 годов</w:t>
      </w:r>
      <w:r w:rsidR="006D2D56" w:rsidRPr="00DA3958">
        <w:rPr>
          <w:sz w:val="26"/>
          <w:szCs w:val="26"/>
        </w:rPr>
        <w:t xml:space="preserve">, </w:t>
      </w:r>
      <w:r w:rsidR="00C21F9C" w:rsidRPr="00DA3958">
        <w:rPr>
          <w:sz w:val="26"/>
          <w:szCs w:val="26"/>
        </w:rPr>
        <w:t>выглядит следующим образом…</w:t>
      </w:r>
      <w:r w:rsidR="006D2D56" w:rsidRPr="00DA3958">
        <w:rPr>
          <w:sz w:val="26"/>
          <w:szCs w:val="26"/>
        </w:rPr>
        <w:t>представлена диаграмм</w:t>
      </w:r>
      <w:r w:rsidR="00751B53" w:rsidRPr="00DA3958">
        <w:rPr>
          <w:sz w:val="26"/>
          <w:szCs w:val="26"/>
        </w:rPr>
        <w:t>ой</w:t>
      </w:r>
      <w:r w:rsidR="008924B7" w:rsidRPr="00DA3958">
        <w:rPr>
          <w:sz w:val="26"/>
          <w:szCs w:val="26"/>
        </w:rPr>
        <w:t>:</w:t>
      </w:r>
    </w:p>
    <w:p w:rsidR="00272BE7" w:rsidRPr="00DA3958" w:rsidRDefault="00272BE7" w:rsidP="00AC424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F32C45" w:rsidRPr="00DA3958" w:rsidRDefault="00D92F08" w:rsidP="00E12AED">
      <w:pPr>
        <w:autoSpaceDE w:val="0"/>
        <w:autoSpaceDN w:val="0"/>
        <w:adjustRightInd w:val="0"/>
        <w:ind w:firstLine="567"/>
        <w:jc w:val="both"/>
        <w:rPr>
          <w:noProof/>
          <w:sz w:val="26"/>
          <w:szCs w:val="26"/>
        </w:rPr>
      </w:pPr>
      <w:r w:rsidRPr="00DA3958">
        <w:rPr>
          <w:noProof/>
          <w:sz w:val="26"/>
          <w:szCs w:val="26"/>
        </w:rPr>
        <w:lastRenderedPageBreak/>
        <w:drawing>
          <wp:inline distT="0" distB="0" distL="0" distR="0">
            <wp:extent cx="5419725" cy="2771775"/>
            <wp:effectExtent l="19050" t="0" r="9525" b="0"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32C45" w:rsidRPr="00DA3958" w:rsidRDefault="00F32C45" w:rsidP="00E12AED">
      <w:pPr>
        <w:autoSpaceDE w:val="0"/>
        <w:autoSpaceDN w:val="0"/>
        <w:adjustRightInd w:val="0"/>
        <w:ind w:firstLine="567"/>
        <w:jc w:val="both"/>
        <w:rPr>
          <w:noProof/>
          <w:sz w:val="26"/>
          <w:szCs w:val="26"/>
        </w:rPr>
      </w:pPr>
    </w:p>
    <w:p w:rsidR="00F32C45" w:rsidRPr="00DA3958" w:rsidRDefault="00F32C45" w:rsidP="00E12A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A2C55" w:rsidRPr="00DA3958" w:rsidRDefault="00E12AED" w:rsidP="00E12A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A3958">
        <w:rPr>
          <w:sz w:val="26"/>
          <w:szCs w:val="26"/>
        </w:rPr>
        <w:t xml:space="preserve">Все контрольные и экспертно-аналитические мероприятия, предусмотренные </w:t>
      </w:r>
      <w:r w:rsidRPr="00DA3958">
        <w:rPr>
          <w:rFonts w:eastAsia="Calibri"/>
          <w:sz w:val="26"/>
          <w:szCs w:val="26"/>
          <w:lang w:eastAsia="en-US"/>
        </w:rPr>
        <w:t xml:space="preserve">полугодовыми </w:t>
      </w:r>
      <w:r w:rsidRPr="00DA3958">
        <w:rPr>
          <w:sz w:val="26"/>
          <w:szCs w:val="26"/>
        </w:rPr>
        <w:t xml:space="preserve">планами деятельности </w:t>
      </w:r>
      <w:proofErr w:type="gramStart"/>
      <w:r w:rsidRPr="00DA3958">
        <w:rPr>
          <w:sz w:val="26"/>
          <w:szCs w:val="26"/>
        </w:rPr>
        <w:t>КСП  на</w:t>
      </w:r>
      <w:proofErr w:type="gramEnd"/>
      <w:r w:rsidRPr="00DA3958">
        <w:rPr>
          <w:sz w:val="26"/>
          <w:szCs w:val="26"/>
        </w:rPr>
        <w:t xml:space="preserve"> 201</w:t>
      </w:r>
      <w:r w:rsidR="009F0A6C" w:rsidRPr="00DA3958">
        <w:rPr>
          <w:sz w:val="26"/>
          <w:szCs w:val="26"/>
        </w:rPr>
        <w:t>8</w:t>
      </w:r>
      <w:r w:rsidRPr="00DA3958">
        <w:rPr>
          <w:sz w:val="26"/>
          <w:szCs w:val="26"/>
        </w:rPr>
        <w:t xml:space="preserve"> год, в отчетном году выполнены. </w:t>
      </w:r>
    </w:p>
    <w:p w:rsidR="002805DC" w:rsidRPr="00DA3958" w:rsidRDefault="0079056F" w:rsidP="002805DC">
      <w:pPr>
        <w:ind w:firstLine="709"/>
        <w:jc w:val="both"/>
        <w:rPr>
          <w:bCs/>
          <w:color w:val="000000"/>
          <w:sz w:val="26"/>
          <w:szCs w:val="26"/>
        </w:rPr>
      </w:pPr>
      <w:r w:rsidRPr="00DA3958">
        <w:rPr>
          <w:sz w:val="26"/>
          <w:szCs w:val="26"/>
        </w:rPr>
        <w:t xml:space="preserve">В соответствии с принципом гласности внешнего муниципального финансового контроля за 2018 </w:t>
      </w:r>
      <w:proofErr w:type="gramStart"/>
      <w:r w:rsidRPr="00DA3958">
        <w:rPr>
          <w:sz w:val="26"/>
          <w:szCs w:val="26"/>
        </w:rPr>
        <w:t>год  на</w:t>
      </w:r>
      <w:proofErr w:type="gramEnd"/>
      <w:r w:rsidRPr="00DA3958">
        <w:rPr>
          <w:sz w:val="26"/>
          <w:szCs w:val="26"/>
        </w:rPr>
        <w:t xml:space="preserve"> сайте в сети «Интернет» размещено 172 публикации о деятельности КСП.</w:t>
      </w:r>
      <w:r w:rsidR="000D32EF" w:rsidRPr="00DA3958">
        <w:rPr>
          <w:sz w:val="26"/>
          <w:szCs w:val="26"/>
        </w:rPr>
        <w:t xml:space="preserve"> Информация </w:t>
      </w:r>
      <w:proofErr w:type="gramStart"/>
      <w:r w:rsidR="000D32EF" w:rsidRPr="00DA3958">
        <w:rPr>
          <w:sz w:val="26"/>
          <w:szCs w:val="26"/>
        </w:rPr>
        <w:t>о результатах</w:t>
      </w:r>
      <w:proofErr w:type="gramEnd"/>
      <w:r w:rsidR="000D32EF" w:rsidRPr="00DA3958">
        <w:rPr>
          <w:sz w:val="26"/>
          <w:szCs w:val="26"/>
        </w:rPr>
        <w:t xml:space="preserve"> проведенных КСП контрольных и экспертно-аналитических </w:t>
      </w:r>
      <w:r w:rsidR="001B7DA0" w:rsidRPr="00DA3958">
        <w:rPr>
          <w:bCs/>
          <w:color w:val="000000"/>
          <w:sz w:val="26"/>
          <w:szCs w:val="26"/>
        </w:rPr>
        <w:t>размещалась</w:t>
      </w:r>
      <w:r w:rsidR="002805DC" w:rsidRPr="00DA3958">
        <w:rPr>
          <w:bCs/>
          <w:color w:val="000000"/>
          <w:sz w:val="26"/>
          <w:szCs w:val="26"/>
        </w:rPr>
        <w:t xml:space="preserve"> на официальном сайте</w:t>
      </w:r>
      <w:r w:rsidR="00BB6CC6" w:rsidRPr="00DA3958">
        <w:rPr>
          <w:bCs/>
          <w:color w:val="000000"/>
          <w:sz w:val="26"/>
          <w:szCs w:val="26"/>
        </w:rPr>
        <w:t xml:space="preserve"> КСП</w:t>
      </w:r>
      <w:r w:rsidR="00BC23AD" w:rsidRPr="00DA3958">
        <w:rPr>
          <w:sz w:val="26"/>
          <w:szCs w:val="26"/>
        </w:rPr>
        <w:t xml:space="preserve"> </w:t>
      </w:r>
      <w:r w:rsidR="00BB6CC6" w:rsidRPr="00DA3958">
        <w:rPr>
          <w:b/>
          <w:bCs/>
          <w:color w:val="000000"/>
          <w:sz w:val="26"/>
          <w:szCs w:val="26"/>
        </w:rPr>
        <w:t>ksptairai.irksp.ru</w:t>
      </w:r>
      <w:r w:rsidR="002805DC" w:rsidRPr="00DA3958">
        <w:rPr>
          <w:bCs/>
          <w:color w:val="000000"/>
          <w:sz w:val="26"/>
          <w:szCs w:val="26"/>
        </w:rPr>
        <w:t xml:space="preserve"> </w:t>
      </w:r>
      <w:r w:rsidR="002805DC" w:rsidRPr="00DA3958">
        <w:rPr>
          <w:bCs/>
          <w:sz w:val="26"/>
          <w:szCs w:val="26"/>
        </w:rPr>
        <w:t>в информационно-телекоммуникационной сети Интернет.</w:t>
      </w:r>
    </w:p>
    <w:p w:rsidR="00E64219" w:rsidRPr="00DA3958" w:rsidRDefault="000B7F81" w:rsidP="005066C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A3958">
        <w:rPr>
          <w:rFonts w:eastAsiaTheme="minorHAnsi"/>
          <w:color w:val="000000"/>
          <w:sz w:val="28"/>
          <w:szCs w:val="28"/>
          <w:lang w:eastAsia="en-US"/>
        </w:rPr>
        <w:t xml:space="preserve">      </w:t>
      </w:r>
      <w:r w:rsidR="00E64219" w:rsidRPr="00DA3958">
        <w:rPr>
          <w:rFonts w:eastAsiaTheme="minorHAnsi"/>
          <w:color w:val="000000"/>
          <w:sz w:val="26"/>
          <w:szCs w:val="26"/>
          <w:lang w:eastAsia="en-US"/>
        </w:rPr>
        <w:t xml:space="preserve">По итогам проведенных контрольных и экспертно-аналитических мероприятий подготовлено </w:t>
      </w:r>
      <w:r w:rsidR="00E95820" w:rsidRPr="00DA3958">
        <w:rPr>
          <w:rFonts w:eastAsiaTheme="minorHAnsi"/>
          <w:color w:val="000000"/>
          <w:sz w:val="26"/>
          <w:szCs w:val="26"/>
          <w:lang w:eastAsia="en-US"/>
        </w:rPr>
        <w:t>4</w:t>
      </w:r>
      <w:r w:rsidR="00F268B4" w:rsidRPr="00DA3958">
        <w:rPr>
          <w:rFonts w:eastAsiaTheme="minorHAnsi"/>
          <w:color w:val="000000"/>
          <w:sz w:val="26"/>
          <w:szCs w:val="26"/>
          <w:lang w:eastAsia="en-US"/>
        </w:rPr>
        <w:t>5</w:t>
      </w:r>
      <w:r w:rsidR="00DA7C3D" w:rsidRPr="00DA3958">
        <w:rPr>
          <w:rFonts w:eastAsiaTheme="minorHAnsi"/>
          <w:color w:val="000000"/>
          <w:sz w:val="26"/>
          <w:szCs w:val="26"/>
          <w:lang w:eastAsia="en-US"/>
        </w:rPr>
        <w:t>3</w:t>
      </w:r>
      <w:r w:rsidR="00E95820" w:rsidRPr="00DA3958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E64219" w:rsidRPr="00DA3958">
        <w:rPr>
          <w:rFonts w:eastAsiaTheme="minorHAnsi"/>
          <w:color w:val="000000"/>
          <w:sz w:val="26"/>
          <w:szCs w:val="26"/>
          <w:lang w:eastAsia="en-US"/>
        </w:rPr>
        <w:t>документ</w:t>
      </w:r>
      <w:r w:rsidR="00BD7BEF">
        <w:rPr>
          <w:rFonts w:eastAsiaTheme="minorHAnsi"/>
          <w:color w:val="000000"/>
          <w:sz w:val="26"/>
          <w:szCs w:val="26"/>
          <w:lang w:eastAsia="en-US"/>
        </w:rPr>
        <w:t>а</w:t>
      </w:r>
      <w:r w:rsidR="00E64219" w:rsidRPr="00DA3958">
        <w:rPr>
          <w:rFonts w:eastAsiaTheme="minorHAnsi"/>
          <w:color w:val="000000"/>
          <w:sz w:val="26"/>
          <w:szCs w:val="26"/>
          <w:lang w:eastAsia="en-US"/>
        </w:rPr>
        <w:t xml:space="preserve">, из них: 13 актов, </w:t>
      </w:r>
      <w:r w:rsidR="00A90D1B" w:rsidRPr="00DA3958">
        <w:rPr>
          <w:rFonts w:eastAsiaTheme="minorHAnsi"/>
          <w:color w:val="000000"/>
          <w:sz w:val="26"/>
          <w:szCs w:val="26"/>
          <w:lang w:eastAsia="en-US"/>
        </w:rPr>
        <w:t xml:space="preserve">13 отчетов, </w:t>
      </w:r>
      <w:r w:rsidR="00E64219" w:rsidRPr="00DA3958">
        <w:rPr>
          <w:rFonts w:eastAsiaTheme="minorHAnsi"/>
          <w:color w:val="000000"/>
          <w:sz w:val="26"/>
          <w:szCs w:val="26"/>
          <w:lang w:eastAsia="en-US"/>
        </w:rPr>
        <w:t xml:space="preserve">1 справка, </w:t>
      </w:r>
      <w:r w:rsidR="00D47FC2" w:rsidRPr="00DA3958">
        <w:rPr>
          <w:rFonts w:eastAsiaTheme="minorHAnsi"/>
          <w:color w:val="000000"/>
          <w:sz w:val="26"/>
          <w:szCs w:val="26"/>
          <w:lang w:eastAsia="en-US"/>
        </w:rPr>
        <w:t>4</w:t>
      </w:r>
      <w:r w:rsidRPr="00DA3958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proofErr w:type="gramStart"/>
      <w:r w:rsidR="00E64219" w:rsidRPr="00DA3958">
        <w:rPr>
          <w:rFonts w:eastAsiaTheme="minorHAnsi"/>
          <w:color w:val="000000"/>
          <w:sz w:val="26"/>
          <w:szCs w:val="26"/>
          <w:lang w:eastAsia="en-US"/>
        </w:rPr>
        <w:t>акт</w:t>
      </w:r>
      <w:r w:rsidRPr="00DA3958">
        <w:rPr>
          <w:rFonts w:eastAsiaTheme="minorHAnsi"/>
          <w:color w:val="000000"/>
          <w:sz w:val="26"/>
          <w:szCs w:val="26"/>
          <w:lang w:eastAsia="en-US"/>
        </w:rPr>
        <w:t xml:space="preserve">а </w:t>
      </w:r>
      <w:r w:rsidR="00E64219" w:rsidRPr="00DA3958">
        <w:rPr>
          <w:rFonts w:eastAsiaTheme="minorHAnsi"/>
          <w:color w:val="000000"/>
          <w:sz w:val="26"/>
          <w:szCs w:val="26"/>
          <w:lang w:eastAsia="en-US"/>
        </w:rPr>
        <w:t xml:space="preserve"> обследовани</w:t>
      </w:r>
      <w:r w:rsidR="00672FCF" w:rsidRPr="00DA3958">
        <w:rPr>
          <w:rFonts w:eastAsiaTheme="minorHAnsi"/>
          <w:color w:val="000000"/>
          <w:sz w:val="26"/>
          <w:szCs w:val="26"/>
          <w:lang w:eastAsia="en-US"/>
        </w:rPr>
        <w:t>я</w:t>
      </w:r>
      <w:proofErr w:type="gramEnd"/>
      <w:r w:rsidR="00E64219" w:rsidRPr="00DA3958">
        <w:rPr>
          <w:rFonts w:eastAsiaTheme="minorHAnsi"/>
          <w:color w:val="000000"/>
          <w:sz w:val="26"/>
          <w:szCs w:val="26"/>
          <w:lang w:eastAsia="en-US"/>
        </w:rPr>
        <w:t xml:space="preserve">, а также </w:t>
      </w:r>
      <w:r w:rsidR="00A90D1B" w:rsidRPr="00DA3958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703BA7" w:rsidRPr="00DA3958">
        <w:rPr>
          <w:rFonts w:eastAsiaTheme="minorHAnsi"/>
          <w:color w:val="000000"/>
          <w:sz w:val="26"/>
          <w:szCs w:val="26"/>
          <w:lang w:eastAsia="en-US"/>
        </w:rPr>
        <w:t>3</w:t>
      </w:r>
      <w:r w:rsidR="00940E4B" w:rsidRPr="00DA3958">
        <w:rPr>
          <w:rFonts w:eastAsiaTheme="minorHAnsi"/>
          <w:color w:val="000000"/>
          <w:sz w:val="26"/>
          <w:szCs w:val="26"/>
          <w:lang w:eastAsia="en-US"/>
        </w:rPr>
        <w:t>31</w:t>
      </w:r>
      <w:r w:rsidR="00E64219" w:rsidRPr="00DA3958">
        <w:rPr>
          <w:rFonts w:eastAsiaTheme="minorHAnsi"/>
          <w:color w:val="000000"/>
          <w:sz w:val="26"/>
          <w:szCs w:val="26"/>
          <w:lang w:eastAsia="en-US"/>
        </w:rPr>
        <w:t xml:space="preserve"> заключени</w:t>
      </w:r>
      <w:r w:rsidR="00940E4B" w:rsidRPr="00DA3958">
        <w:rPr>
          <w:rFonts w:eastAsiaTheme="minorHAnsi"/>
          <w:color w:val="000000"/>
          <w:sz w:val="26"/>
          <w:szCs w:val="26"/>
          <w:lang w:eastAsia="en-US"/>
        </w:rPr>
        <w:t>е</w:t>
      </w:r>
      <w:r w:rsidR="00E64219" w:rsidRPr="00DA3958">
        <w:rPr>
          <w:rFonts w:eastAsiaTheme="minorHAnsi"/>
          <w:color w:val="000000"/>
          <w:sz w:val="26"/>
          <w:szCs w:val="26"/>
          <w:lang w:eastAsia="en-US"/>
        </w:rPr>
        <w:t xml:space="preserve"> по итогам проведения финансово-экономических экспертиз</w:t>
      </w:r>
      <w:r w:rsidR="00A01A22" w:rsidRPr="00DA3958">
        <w:rPr>
          <w:rFonts w:eastAsiaTheme="minorHAnsi"/>
          <w:color w:val="000000"/>
          <w:sz w:val="26"/>
          <w:szCs w:val="26"/>
          <w:lang w:eastAsia="en-US"/>
        </w:rPr>
        <w:t>, 79 информаци</w:t>
      </w:r>
      <w:r w:rsidR="00DC097D" w:rsidRPr="00DA3958">
        <w:rPr>
          <w:rFonts w:eastAsiaTheme="minorHAnsi"/>
          <w:color w:val="000000"/>
          <w:sz w:val="26"/>
          <w:szCs w:val="26"/>
          <w:lang w:eastAsia="en-US"/>
        </w:rPr>
        <w:t>й</w:t>
      </w:r>
      <w:r w:rsidR="004131E7" w:rsidRPr="00DA3958">
        <w:rPr>
          <w:rFonts w:eastAsiaTheme="minorHAnsi"/>
          <w:color w:val="000000"/>
          <w:sz w:val="26"/>
          <w:szCs w:val="26"/>
          <w:lang w:eastAsia="en-US"/>
        </w:rPr>
        <w:t>, 3 предписания и 9 представлений объектам контроля</w:t>
      </w:r>
      <w:r w:rsidR="00E64219" w:rsidRPr="00DA3958">
        <w:rPr>
          <w:rFonts w:eastAsiaTheme="minorHAnsi"/>
          <w:color w:val="000000"/>
          <w:sz w:val="26"/>
          <w:szCs w:val="26"/>
          <w:lang w:eastAsia="en-US"/>
        </w:rPr>
        <w:t xml:space="preserve">. </w:t>
      </w:r>
    </w:p>
    <w:p w:rsidR="00B731BE" w:rsidRPr="00DA3958" w:rsidRDefault="00B731BE" w:rsidP="005066C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A3958">
        <w:rPr>
          <w:rFonts w:eastAsiaTheme="minorHAnsi"/>
          <w:color w:val="000000"/>
          <w:sz w:val="26"/>
          <w:szCs w:val="26"/>
          <w:lang w:eastAsia="en-US"/>
        </w:rPr>
        <w:t xml:space="preserve">     </w:t>
      </w:r>
      <w:r w:rsidR="00E64219" w:rsidRPr="00DA3958">
        <w:rPr>
          <w:rFonts w:eastAsiaTheme="minorHAnsi"/>
          <w:color w:val="000000"/>
          <w:sz w:val="26"/>
          <w:szCs w:val="26"/>
          <w:lang w:eastAsia="en-US"/>
        </w:rPr>
        <w:t xml:space="preserve">В ходе проведения контрольных </w:t>
      </w:r>
      <w:r w:rsidR="008A0DEC" w:rsidRPr="00DA3958">
        <w:rPr>
          <w:rFonts w:eastAsiaTheme="minorHAnsi"/>
          <w:color w:val="000000"/>
          <w:sz w:val="26"/>
          <w:szCs w:val="26"/>
          <w:lang w:eastAsia="en-US"/>
        </w:rPr>
        <w:t xml:space="preserve">мероприятий </w:t>
      </w:r>
      <w:r w:rsidR="00E64219" w:rsidRPr="00DA3958">
        <w:rPr>
          <w:rFonts w:eastAsiaTheme="minorHAnsi"/>
          <w:color w:val="000000"/>
          <w:sz w:val="26"/>
          <w:szCs w:val="26"/>
          <w:lang w:eastAsia="en-US"/>
        </w:rPr>
        <w:t>сотрудниками Контрольно-счетной палаты осуществлялись визуальные осмотры объектов недвижимости</w:t>
      </w:r>
      <w:r w:rsidR="00127AF9" w:rsidRPr="00DA3958">
        <w:rPr>
          <w:rFonts w:eastAsiaTheme="minorHAnsi"/>
          <w:color w:val="000000"/>
          <w:sz w:val="26"/>
          <w:szCs w:val="26"/>
          <w:lang w:eastAsia="en-US"/>
        </w:rPr>
        <w:t>, выполненных работ</w:t>
      </w:r>
      <w:r w:rsidR="008A0DEC" w:rsidRPr="00DA3958">
        <w:rPr>
          <w:rFonts w:eastAsiaTheme="minorHAnsi"/>
          <w:color w:val="000000"/>
          <w:sz w:val="26"/>
          <w:szCs w:val="26"/>
          <w:lang w:eastAsia="en-US"/>
        </w:rPr>
        <w:t>.</w:t>
      </w:r>
    </w:p>
    <w:p w:rsidR="00E64219" w:rsidRPr="00DA3958" w:rsidRDefault="008A0DEC" w:rsidP="005066C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A3958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B731BE" w:rsidRPr="00DA3958">
        <w:rPr>
          <w:rFonts w:eastAsiaTheme="minorHAnsi"/>
          <w:color w:val="000000"/>
          <w:sz w:val="26"/>
          <w:szCs w:val="26"/>
          <w:lang w:eastAsia="en-US"/>
        </w:rPr>
        <w:t xml:space="preserve">    Так при проверке законного и эффективного использования бюджетных </w:t>
      </w:r>
      <w:proofErr w:type="gramStart"/>
      <w:r w:rsidR="00B731BE" w:rsidRPr="00DA3958">
        <w:rPr>
          <w:rFonts w:eastAsiaTheme="minorHAnsi"/>
          <w:color w:val="000000"/>
          <w:sz w:val="26"/>
          <w:szCs w:val="26"/>
          <w:lang w:eastAsia="en-US"/>
        </w:rPr>
        <w:t>средств</w:t>
      </w:r>
      <w:r w:rsidR="00412017" w:rsidRPr="00DA3958">
        <w:rPr>
          <w:rFonts w:eastAsiaTheme="minorHAnsi"/>
          <w:color w:val="000000"/>
          <w:sz w:val="26"/>
          <w:szCs w:val="26"/>
          <w:lang w:eastAsia="en-US"/>
        </w:rPr>
        <w:t xml:space="preserve">, </w:t>
      </w:r>
      <w:r w:rsidR="00005D41" w:rsidRPr="00DA3958">
        <w:rPr>
          <w:rFonts w:eastAsiaTheme="minorHAnsi"/>
          <w:color w:val="000000"/>
          <w:sz w:val="26"/>
          <w:szCs w:val="26"/>
          <w:lang w:eastAsia="en-US"/>
        </w:rPr>
        <w:t xml:space="preserve"> предоставленных</w:t>
      </w:r>
      <w:proofErr w:type="gramEnd"/>
      <w:r w:rsidR="00005D41" w:rsidRPr="00DA3958">
        <w:rPr>
          <w:rFonts w:eastAsiaTheme="minorHAnsi"/>
          <w:color w:val="000000"/>
          <w:sz w:val="26"/>
          <w:szCs w:val="26"/>
          <w:lang w:eastAsia="en-US"/>
        </w:rPr>
        <w:t xml:space="preserve"> Тайшетскому району </w:t>
      </w:r>
      <w:r w:rsidR="00412017" w:rsidRPr="00DA3958">
        <w:rPr>
          <w:rFonts w:eastAsiaTheme="minorHAnsi"/>
          <w:color w:val="000000"/>
          <w:sz w:val="26"/>
          <w:szCs w:val="26"/>
          <w:lang w:eastAsia="en-US"/>
        </w:rPr>
        <w:t xml:space="preserve">из областного бюджета </w:t>
      </w:r>
      <w:r w:rsidR="00005D41" w:rsidRPr="00DA3958">
        <w:rPr>
          <w:rFonts w:eastAsiaTheme="minorHAnsi"/>
          <w:color w:val="000000"/>
          <w:sz w:val="26"/>
          <w:szCs w:val="26"/>
          <w:lang w:eastAsia="en-US"/>
        </w:rPr>
        <w:t>на реализацию проектов народных инициатив</w:t>
      </w:r>
      <w:r w:rsidR="0070766B" w:rsidRPr="00DA3958">
        <w:rPr>
          <w:rFonts w:eastAsiaTheme="minorHAnsi"/>
          <w:color w:val="000000"/>
          <w:sz w:val="26"/>
          <w:szCs w:val="26"/>
          <w:lang w:eastAsia="en-US"/>
        </w:rPr>
        <w:t xml:space="preserve">, </w:t>
      </w:r>
      <w:r w:rsidR="00005D41" w:rsidRPr="00DA3958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B62044" w:rsidRPr="00DA3958">
        <w:rPr>
          <w:rFonts w:eastAsiaTheme="minorHAnsi"/>
          <w:color w:val="000000"/>
          <w:sz w:val="26"/>
          <w:szCs w:val="26"/>
          <w:lang w:eastAsia="en-US"/>
        </w:rPr>
        <w:t xml:space="preserve">произведены визуальные осмотры  </w:t>
      </w:r>
      <w:r w:rsidR="004E2E14" w:rsidRPr="00DA3958">
        <w:rPr>
          <w:rFonts w:eastAsiaTheme="minorHAnsi"/>
          <w:color w:val="000000"/>
          <w:sz w:val="26"/>
          <w:szCs w:val="26"/>
          <w:lang w:eastAsia="en-US"/>
        </w:rPr>
        <w:t xml:space="preserve">реализованных </w:t>
      </w:r>
      <w:r w:rsidR="00B62044" w:rsidRPr="00DA3958">
        <w:rPr>
          <w:rFonts w:eastAsiaTheme="minorHAnsi"/>
          <w:color w:val="000000"/>
          <w:sz w:val="26"/>
          <w:szCs w:val="26"/>
          <w:lang w:eastAsia="en-US"/>
        </w:rPr>
        <w:t>проектов народных инициатив</w:t>
      </w:r>
      <w:r w:rsidR="004E2E14" w:rsidRPr="00DA3958">
        <w:rPr>
          <w:rFonts w:eastAsiaTheme="minorHAnsi"/>
          <w:color w:val="000000"/>
          <w:sz w:val="26"/>
          <w:szCs w:val="26"/>
          <w:lang w:eastAsia="en-US"/>
        </w:rPr>
        <w:t xml:space="preserve"> в</w:t>
      </w:r>
      <w:r w:rsidR="00190CC8" w:rsidRPr="00DA3958">
        <w:rPr>
          <w:rFonts w:eastAsiaTheme="minorHAnsi"/>
          <w:color w:val="000000"/>
          <w:sz w:val="26"/>
          <w:szCs w:val="26"/>
          <w:lang w:eastAsia="en-US"/>
        </w:rPr>
        <w:t xml:space="preserve"> муниципальных образованиях района:</w:t>
      </w:r>
      <w:r w:rsidR="004E2E14" w:rsidRPr="00DA3958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proofErr w:type="spellStart"/>
      <w:r w:rsidR="004E2E14" w:rsidRPr="00DA3958">
        <w:rPr>
          <w:rFonts w:eastAsiaTheme="minorHAnsi"/>
          <w:color w:val="000000"/>
          <w:sz w:val="26"/>
          <w:szCs w:val="26"/>
          <w:lang w:eastAsia="en-US"/>
        </w:rPr>
        <w:t>Юртинском</w:t>
      </w:r>
      <w:proofErr w:type="spellEnd"/>
      <w:r w:rsidR="004E2E14" w:rsidRPr="00DA3958">
        <w:rPr>
          <w:rFonts w:eastAsiaTheme="minorHAnsi"/>
          <w:color w:val="000000"/>
          <w:sz w:val="26"/>
          <w:szCs w:val="26"/>
          <w:lang w:eastAsia="en-US"/>
        </w:rPr>
        <w:t xml:space="preserve"> МО, </w:t>
      </w:r>
      <w:proofErr w:type="spellStart"/>
      <w:r w:rsidR="004E2E14" w:rsidRPr="00DA3958">
        <w:rPr>
          <w:rFonts w:eastAsiaTheme="minorHAnsi"/>
          <w:color w:val="000000"/>
          <w:sz w:val="26"/>
          <w:szCs w:val="26"/>
          <w:lang w:eastAsia="en-US"/>
        </w:rPr>
        <w:t>Шелеховском</w:t>
      </w:r>
      <w:proofErr w:type="spellEnd"/>
      <w:r w:rsidR="004E2E14" w:rsidRPr="00DA3958">
        <w:rPr>
          <w:rFonts w:eastAsiaTheme="minorHAnsi"/>
          <w:color w:val="000000"/>
          <w:sz w:val="26"/>
          <w:szCs w:val="26"/>
          <w:lang w:eastAsia="en-US"/>
        </w:rPr>
        <w:t xml:space="preserve"> МО, </w:t>
      </w:r>
      <w:proofErr w:type="spellStart"/>
      <w:r w:rsidR="004E2E14" w:rsidRPr="00DA3958">
        <w:rPr>
          <w:rFonts w:eastAsiaTheme="minorHAnsi"/>
          <w:color w:val="000000"/>
          <w:sz w:val="26"/>
          <w:szCs w:val="26"/>
          <w:lang w:eastAsia="en-US"/>
        </w:rPr>
        <w:t>Новобирюсинском</w:t>
      </w:r>
      <w:proofErr w:type="spellEnd"/>
      <w:r w:rsidR="004E2E14" w:rsidRPr="00DA3958">
        <w:rPr>
          <w:rFonts w:eastAsiaTheme="minorHAnsi"/>
          <w:color w:val="000000"/>
          <w:sz w:val="26"/>
          <w:szCs w:val="26"/>
          <w:lang w:eastAsia="en-US"/>
        </w:rPr>
        <w:t xml:space="preserve"> МО</w:t>
      </w:r>
      <w:r w:rsidR="00804D6A" w:rsidRPr="00DA3958">
        <w:rPr>
          <w:rFonts w:eastAsiaTheme="minorHAnsi"/>
          <w:color w:val="000000"/>
          <w:sz w:val="26"/>
          <w:szCs w:val="26"/>
          <w:lang w:eastAsia="en-US"/>
        </w:rPr>
        <w:t>,</w:t>
      </w:r>
      <w:r w:rsidR="004E2E14" w:rsidRPr="00DA3958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proofErr w:type="spellStart"/>
      <w:r w:rsidR="004E2E14" w:rsidRPr="00DA3958">
        <w:rPr>
          <w:rFonts w:eastAsiaTheme="minorHAnsi"/>
          <w:color w:val="000000"/>
          <w:sz w:val="26"/>
          <w:szCs w:val="26"/>
          <w:lang w:eastAsia="en-US"/>
        </w:rPr>
        <w:t>Т</w:t>
      </w:r>
      <w:r w:rsidR="00804D6A" w:rsidRPr="00DA3958">
        <w:rPr>
          <w:rFonts w:eastAsiaTheme="minorHAnsi"/>
          <w:color w:val="000000"/>
          <w:sz w:val="26"/>
          <w:szCs w:val="26"/>
          <w:lang w:eastAsia="en-US"/>
        </w:rPr>
        <w:t>амтачетском</w:t>
      </w:r>
      <w:proofErr w:type="spellEnd"/>
      <w:r w:rsidR="00804D6A" w:rsidRPr="00DA3958">
        <w:rPr>
          <w:rFonts w:eastAsiaTheme="minorHAnsi"/>
          <w:color w:val="000000"/>
          <w:sz w:val="26"/>
          <w:szCs w:val="26"/>
          <w:lang w:eastAsia="en-US"/>
        </w:rPr>
        <w:t xml:space="preserve"> МО, </w:t>
      </w:r>
      <w:proofErr w:type="spellStart"/>
      <w:r w:rsidR="00804D6A" w:rsidRPr="00DA3958">
        <w:rPr>
          <w:rFonts w:eastAsiaTheme="minorHAnsi"/>
          <w:color w:val="000000"/>
          <w:sz w:val="26"/>
          <w:szCs w:val="26"/>
          <w:lang w:eastAsia="en-US"/>
        </w:rPr>
        <w:t>Соляновском</w:t>
      </w:r>
      <w:proofErr w:type="spellEnd"/>
      <w:r w:rsidR="00804D6A" w:rsidRPr="00DA3958">
        <w:rPr>
          <w:rFonts w:eastAsiaTheme="minorHAnsi"/>
          <w:color w:val="000000"/>
          <w:sz w:val="26"/>
          <w:szCs w:val="26"/>
          <w:lang w:eastAsia="en-US"/>
        </w:rPr>
        <w:t xml:space="preserve"> МО</w:t>
      </w:r>
      <w:r w:rsidR="00DC097D" w:rsidRPr="00DA3958">
        <w:rPr>
          <w:rFonts w:eastAsiaTheme="minorHAnsi"/>
          <w:color w:val="000000"/>
          <w:sz w:val="26"/>
          <w:szCs w:val="26"/>
          <w:lang w:eastAsia="en-US"/>
        </w:rPr>
        <w:t xml:space="preserve"> и</w:t>
      </w:r>
      <w:r w:rsidR="00804D6A" w:rsidRPr="00DA3958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proofErr w:type="spellStart"/>
      <w:r w:rsidR="00804D6A" w:rsidRPr="00DA3958">
        <w:rPr>
          <w:rFonts w:eastAsiaTheme="minorHAnsi"/>
          <w:color w:val="000000"/>
          <w:sz w:val="26"/>
          <w:szCs w:val="26"/>
          <w:lang w:eastAsia="en-US"/>
        </w:rPr>
        <w:t>Полинчетском</w:t>
      </w:r>
      <w:proofErr w:type="spellEnd"/>
      <w:r w:rsidR="00804D6A" w:rsidRPr="00DA3958">
        <w:rPr>
          <w:rFonts w:eastAsiaTheme="minorHAnsi"/>
          <w:color w:val="000000"/>
          <w:sz w:val="26"/>
          <w:szCs w:val="26"/>
          <w:lang w:eastAsia="en-US"/>
        </w:rPr>
        <w:t xml:space="preserve"> МО</w:t>
      </w:r>
      <w:r w:rsidR="0070766B" w:rsidRPr="00DA3958">
        <w:rPr>
          <w:rFonts w:eastAsiaTheme="minorHAnsi"/>
          <w:color w:val="000000"/>
          <w:sz w:val="26"/>
          <w:szCs w:val="26"/>
          <w:lang w:eastAsia="en-US"/>
        </w:rPr>
        <w:t xml:space="preserve">. </w:t>
      </w:r>
    </w:p>
    <w:p w:rsidR="005066C0" w:rsidRPr="00DA3958" w:rsidRDefault="00915107" w:rsidP="005066C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A3958">
        <w:rPr>
          <w:rFonts w:eastAsiaTheme="minorHAnsi"/>
          <w:color w:val="000000"/>
          <w:sz w:val="26"/>
          <w:szCs w:val="26"/>
          <w:lang w:eastAsia="en-US"/>
        </w:rPr>
        <w:t xml:space="preserve">   </w:t>
      </w:r>
      <w:r w:rsidR="00AB7DED" w:rsidRPr="00DA3958">
        <w:rPr>
          <w:rFonts w:eastAsiaTheme="minorHAnsi"/>
          <w:color w:val="000000"/>
          <w:sz w:val="26"/>
          <w:szCs w:val="26"/>
          <w:lang w:eastAsia="en-US"/>
        </w:rPr>
        <w:t xml:space="preserve">    </w:t>
      </w:r>
      <w:r w:rsidRPr="00DA3958">
        <w:rPr>
          <w:rFonts w:eastAsiaTheme="minorHAnsi"/>
          <w:color w:val="000000"/>
          <w:sz w:val="26"/>
          <w:szCs w:val="26"/>
          <w:lang w:eastAsia="en-US"/>
        </w:rPr>
        <w:t>В</w:t>
      </w:r>
      <w:r w:rsidR="009E32A2" w:rsidRPr="00DA3958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proofErr w:type="gramStart"/>
      <w:r w:rsidR="009E32A2" w:rsidRPr="00DA3958">
        <w:rPr>
          <w:rFonts w:eastAsiaTheme="minorHAnsi"/>
          <w:color w:val="000000"/>
          <w:sz w:val="26"/>
          <w:szCs w:val="26"/>
          <w:lang w:eastAsia="en-US"/>
        </w:rPr>
        <w:t>ходе</w:t>
      </w:r>
      <w:r w:rsidR="005066C0" w:rsidRPr="00DA3958">
        <w:rPr>
          <w:rFonts w:eastAsiaTheme="minorHAnsi"/>
          <w:color w:val="000000"/>
          <w:sz w:val="26"/>
          <w:szCs w:val="26"/>
          <w:lang w:eastAsia="en-US"/>
        </w:rPr>
        <w:t xml:space="preserve">  </w:t>
      </w:r>
      <w:r w:rsidR="009E32A2" w:rsidRPr="00DA3958">
        <w:rPr>
          <w:sz w:val="26"/>
          <w:szCs w:val="26"/>
        </w:rPr>
        <w:t>контрольного</w:t>
      </w:r>
      <w:proofErr w:type="gramEnd"/>
      <w:r w:rsidR="009E32A2" w:rsidRPr="00DA3958">
        <w:rPr>
          <w:sz w:val="26"/>
          <w:szCs w:val="26"/>
        </w:rPr>
        <w:t xml:space="preserve"> мероприятия «</w:t>
      </w:r>
      <w:r w:rsidR="009E32A2" w:rsidRPr="00DA3958">
        <w:rPr>
          <w:rFonts w:eastAsia="Calibri"/>
          <w:sz w:val="26"/>
          <w:szCs w:val="26"/>
        </w:rPr>
        <w:t>Проверка использования средств дорожного фонда за 2017 год и текущий период 2018г. в  Бирюсинском муниципальном образовании «</w:t>
      </w:r>
      <w:proofErr w:type="spellStart"/>
      <w:r w:rsidR="009E32A2" w:rsidRPr="00DA3958">
        <w:rPr>
          <w:rFonts w:eastAsia="Calibri"/>
          <w:sz w:val="26"/>
          <w:szCs w:val="26"/>
        </w:rPr>
        <w:t>Бирюсинское</w:t>
      </w:r>
      <w:proofErr w:type="spellEnd"/>
      <w:r w:rsidR="009E32A2" w:rsidRPr="00DA3958">
        <w:rPr>
          <w:rFonts w:eastAsia="Calibri"/>
          <w:sz w:val="26"/>
          <w:szCs w:val="26"/>
        </w:rPr>
        <w:t xml:space="preserve"> городское поселение</w:t>
      </w:r>
      <w:r w:rsidRPr="00DA3958">
        <w:rPr>
          <w:rFonts w:eastAsiaTheme="minorHAnsi"/>
          <w:color w:val="000000"/>
          <w:sz w:val="26"/>
          <w:szCs w:val="26"/>
          <w:lang w:eastAsia="en-US"/>
        </w:rPr>
        <w:t xml:space="preserve"> проведен визуальный осмотр  автомобильных дорог, </w:t>
      </w:r>
      <w:r w:rsidR="0061467D" w:rsidRPr="00DA3958">
        <w:rPr>
          <w:rFonts w:eastAsiaTheme="minorHAnsi"/>
          <w:color w:val="000000"/>
          <w:sz w:val="26"/>
          <w:szCs w:val="26"/>
          <w:lang w:eastAsia="en-US"/>
        </w:rPr>
        <w:t xml:space="preserve">по которым в рамках заключенных муниципальных контрактов проводились </w:t>
      </w:r>
      <w:r w:rsidR="002E6A3A" w:rsidRPr="00DA3958">
        <w:rPr>
          <w:rFonts w:eastAsiaTheme="minorHAnsi"/>
          <w:color w:val="000000"/>
          <w:sz w:val="26"/>
          <w:szCs w:val="26"/>
          <w:lang w:eastAsia="en-US"/>
        </w:rPr>
        <w:t>дорожные работы</w:t>
      </w:r>
      <w:r w:rsidR="00AC0D89" w:rsidRPr="00DA3958">
        <w:rPr>
          <w:rFonts w:eastAsiaTheme="minorHAnsi"/>
          <w:color w:val="000000"/>
          <w:sz w:val="26"/>
          <w:szCs w:val="26"/>
          <w:lang w:eastAsia="en-US"/>
        </w:rPr>
        <w:t>.</w:t>
      </w:r>
    </w:p>
    <w:p w:rsidR="00D47FC2" w:rsidRPr="00DA3958" w:rsidRDefault="00D47FC2" w:rsidP="0044548B">
      <w:pPr>
        <w:pStyle w:val="20"/>
        <w:shd w:val="clear" w:color="auto" w:fill="auto"/>
        <w:spacing w:line="240" w:lineRule="auto"/>
        <w:ind w:left="40" w:firstLine="244"/>
        <w:rPr>
          <w:b w:val="0"/>
        </w:rPr>
      </w:pPr>
      <w:r w:rsidRPr="00DA3958">
        <w:rPr>
          <w:rFonts w:eastAsiaTheme="minorHAnsi"/>
          <w:color w:val="000000"/>
        </w:rPr>
        <w:t xml:space="preserve">     </w:t>
      </w:r>
      <w:r w:rsidR="00B12852" w:rsidRPr="00DA3958">
        <w:rPr>
          <w:rFonts w:eastAsiaTheme="minorHAnsi"/>
          <w:b w:val="0"/>
          <w:color w:val="000000"/>
        </w:rPr>
        <w:t>При п</w:t>
      </w:r>
      <w:r w:rsidR="007D1A6C" w:rsidRPr="00DA3958">
        <w:rPr>
          <w:rFonts w:eastAsia="Calibri"/>
          <w:b w:val="0"/>
        </w:rPr>
        <w:t>роверк</w:t>
      </w:r>
      <w:r w:rsidR="00B12852" w:rsidRPr="00DA3958">
        <w:rPr>
          <w:rFonts w:eastAsia="Calibri"/>
          <w:b w:val="0"/>
        </w:rPr>
        <w:t>е</w:t>
      </w:r>
      <w:r w:rsidR="007D1A6C" w:rsidRPr="00DA3958">
        <w:rPr>
          <w:rFonts w:eastAsia="Calibri"/>
          <w:b w:val="0"/>
        </w:rPr>
        <w:t xml:space="preserve"> целевого и эффективного использования бюджетных средств при проведении капитального ремонта здания МКДОУ детский </w:t>
      </w:r>
      <w:proofErr w:type="gramStart"/>
      <w:r w:rsidR="007D1A6C" w:rsidRPr="00DA3958">
        <w:rPr>
          <w:rFonts w:eastAsia="Calibri"/>
          <w:b w:val="0"/>
        </w:rPr>
        <w:t>сад  «</w:t>
      </w:r>
      <w:proofErr w:type="gramEnd"/>
      <w:r w:rsidR="007D1A6C" w:rsidRPr="00DA3958">
        <w:rPr>
          <w:rFonts w:eastAsia="Calibri"/>
          <w:b w:val="0"/>
        </w:rPr>
        <w:t xml:space="preserve">Ромашка» г. Тайшета, МКДОУ детский сад  «Рябинка» </w:t>
      </w:r>
      <w:proofErr w:type="spellStart"/>
      <w:r w:rsidR="007D1A6C" w:rsidRPr="00DA3958">
        <w:rPr>
          <w:rFonts w:eastAsia="Calibri"/>
          <w:b w:val="0"/>
        </w:rPr>
        <w:t>г.Тайшет</w:t>
      </w:r>
      <w:proofErr w:type="spellEnd"/>
      <w:r w:rsidR="007D1A6C" w:rsidRPr="00DA3958">
        <w:rPr>
          <w:rFonts w:eastAsia="Calibri"/>
          <w:b w:val="0"/>
        </w:rPr>
        <w:t xml:space="preserve">, ул. Полевая 7 </w:t>
      </w:r>
      <w:r w:rsidR="007D1A6C" w:rsidRPr="00DA3958">
        <w:rPr>
          <w:b w:val="0"/>
        </w:rPr>
        <w:t>за 2017 год»</w:t>
      </w:r>
      <w:r w:rsidR="00C235F4" w:rsidRPr="00DA3958">
        <w:rPr>
          <w:b w:val="0"/>
        </w:rPr>
        <w:t xml:space="preserve"> проведен визуальный осмотр</w:t>
      </w:r>
      <w:r w:rsidR="0044548B" w:rsidRPr="00DA3958">
        <w:rPr>
          <w:b w:val="0"/>
        </w:rPr>
        <w:t xml:space="preserve"> </w:t>
      </w:r>
      <w:r w:rsidRPr="00DA3958">
        <w:rPr>
          <w:b w:val="0"/>
          <w:color w:val="000000"/>
        </w:rPr>
        <w:t xml:space="preserve">выполненных работ по выборочному капитальному ремонту здания </w:t>
      </w:r>
      <w:r w:rsidR="00066CD1" w:rsidRPr="00DA3958">
        <w:rPr>
          <w:b w:val="0"/>
          <w:color w:val="000000"/>
        </w:rPr>
        <w:t>МКДОУ</w:t>
      </w:r>
      <w:r w:rsidRPr="00DA3958">
        <w:rPr>
          <w:b w:val="0"/>
          <w:color w:val="000000"/>
        </w:rPr>
        <w:t xml:space="preserve"> детский сад «Рябинка» г. Тайшета</w:t>
      </w:r>
      <w:r w:rsidR="00066CD1" w:rsidRPr="00DA3958">
        <w:rPr>
          <w:b w:val="0"/>
        </w:rPr>
        <w:t xml:space="preserve"> и </w:t>
      </w:r>
      <w:r w:rsidRPr="00DA3958">
        <w:rPr>
          <w:b w:val="0"/>
        </w:rPr>
        <w:t>здания  МКДОУ детский сад «Ромашка» г. Тайшет.</w:t>
      </w:r>
    </w:p>
    <w:p w:rsidR="0044692A" w:rsidRPr="00DA3958" w:rsidRDefault="00690DCB" w:rsidP="0044692A">
      <w:pPr>
        <w:pStyle w:val="21"/>
        <w:shd w:val="clear" w:color="auto" w:fill="auto"/>
        <w:spacing w:line="240" w:lineRule="auto"/>
        <w:ind w:left="20" w:right="-1" w:firstLine="547"/>
        <w:rPr>
          <w:b/>
          <w:sz w:val="26"/>
          <w:szCs w:val="26"/>
        </w:rPr>
      </w:pPr>
      <w:r w:rsidRPr="00DA3958">
        <w:rPr>
          <w:b/>
        </w:rPr>
        <w:t xml:space="preserve">  </w:t>
      </w:r>
      <w:r w:rsidRPr="00DA3958">
        <w:rPr>
          <w:sz w:val="26"/>
          <w:szCs w:val="26"/>
        </w:rPr>
        <w:t>При проверке</w:t>
      </w:r>
      <w:r w:rsidRPr="00DA3958">
        <w:rPr>
          <w:b/>
        </w:rPr>
        <w:t xml:space="preserve"> </w:t>
      </w:r>
      <w:r w:rsidR="0044692A" w:rsidRPr="00DA3958">
        <w:rPr>
          <w:rFonts w:eastAsia="Calibri"/>
          <w:sz w:val="26"/>
          <w:szCs w:val="26"/>
        </w:rPr>
        <w:t xml:space="preserve">хозяйственной </w:t>
      </w:r>
      <w:proofErr w:type="gramStart"/>
      <w:r w:rsidR="0044692A" w:rsidRPr="00DA3958">
        <w:rPr>
          <w:rFonts w:eastAsia="Calibri"/>
          <w:sz w:val="26"/>
          <w:szCs w:val="26"/>
        </w:rPr>
        <w:t>деятельности  МУП</w:t>
      </w:r>
      <w:proofErr w:type="gramEnd"/>
      <w:r w:rsidR="0044692A" w:rsidRPr="00DA3958">
        <w:rPr>
          <w:rFonts w:eastAsia="Calibri"/>
          <w:sz w:val="26"/>
          <w:szCs w:val="26"/>
        </w:rPr>
        <w:t xml:space="preserve">  "</w:t>
      </w:r>
      <w:proofErr w:type="spellStart"/>
      <w:r w:rsidR="0044692A" w:rsidRPr="00DA3958">
        <w:rPr>
          <w:rFonts w:eastAsia="Calibri"/>
          <w:sz w:val="26"/>
          <w:szCs w:val="26"/>
        </w:rPr>
        <w:t>Бузыкановское</w:t>
      </w:r>
      <w:proofErr w:type="spellEnd"/>
      <w:r w:rsidR="0044692A" w:rsidRPr="00DA3958">
        <w:rPr>
          <w:rFonts w:eastAsia="Calibri"/>
          <w:sz w:val="26"/>
          <w:szCs w:val="26"/>
        </w:rPr>
        <w:t>" Тайшетского района за 2017 год и первое</w:t>
      </w:r>
      <w:r w:rsidR="0044692A" w:rsidRPr="00DA3958">
        <w:rPr>
          <w:rFonts w:eastAsia="Calibri"/>
          <w:b/>
          <w:sz w:val="26"/>
          <w:szCs w:val="26"/>
        </w:rPr>
        <w:t xml:space="preserve"> </w:t>
      </w:r>
      <w:r w:rsidR="0044692A" w:rsidRPr="00DA3958">
        <w:rPr>
          <w:rFonts w:eastAsia="Calibri"/>
          <w:sz w:val="26"/>
          <w:szCs w:val="26"/>
        </w:rPr>
        <w:t>полугодие 2018 года</w:t>
      </w:r>
      <w:r w:rsidR="0044692A" w:rsidRPr="00DA3958">
        <w:rPr>
          <w:rFonts w:eastAsiaTheme="minorHAnsi"/>
          <w:color w:val="000000"/>
          <w:sz w:val="26"/>
          <w:szCs w:val="26"/>
          <w:lang w:eastAsia="en-US"/>
        </w:rPr>
        <w:t xml:space="preserve"> проведен визуальный осмотр  муниципального имущества</w:t>
      </w:r>
      <w:r w:rsidR="0044692A" w:rsidRPr="00DA3958">
        <w:rPr>
          <w:b/>
          <w:sz w:val="26"/>
          <w:szCs w:val="26"/>
        </w:rPr>
        <w:t xml:space="preserve">. </w:t>
      </w:r>
    </w:p>
    <w:p w:rsidR="00690DCB" w:rsidRPr="00DA3958" w:rsidRDefault="00690DCB" w:rsidP="0044548B">
      <w:pPr>
        <w:pStyle w:val="20"/>
        <w:shd w:val="clear" w:color="auto" w:fill="auto"/>
        <w:spacing w:line="240" w:lineRule="auto"/>
        <w:ind w:left="40" w:firstLine="244"/>
      </w:pPr>
    </w:p>
    <w:p w:rsidR="00E64219" w:rsidRPr="00DA3958" w:rsidRDefault="007550E7" w:rsidP="005066C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A3958">
        <w:rPr>
          <w:rFonts w:eastAsiaTheme="minorHAnsi"/>
          <w:color w:val="000000"/>
          <w:sz w:val="26"/>
          <w:szCs w:val="26"/>
          <w:lang w:eastAsia="en-US"/>
        </w:rPr>
        <w:lastRenderedPageBreak/>
        <w:t xml:space="preserve">      </w:t>
      </w:r>
      <w:r w:rsidR="00E64219" w:rsidRPr="00DA3958">
        <w:rPr>
          <w:rFonts w:eastAsiaTheme="minorHAnsi"/>
          <w:color w:val="000000"/>
          <w:sz w:val="26"/>
          <w:szCs w:val="26"/>
          <w:lang w:eastAsia="en-US"/>
        </w:rPr>
        <w:t xml:space="preserve">Контрольными </w:t>
      </w:r>
      <w:r w:rsidR="00D0701F" w:rsidRPr="00DA3958">
        <w:rPr>
          <w:rFonts w:eastAsiaTheme="minorHAnsi"/>
          <w:color w:val="000000"/>
          <w:sz w:val="26"/>
          <w:szCs w:val="26"/>
          <w:lang w:eastAsia="en-US"/>
        </w:rPr>
        <w:t xml:space="preserve">и экспертными </w:t>
      </w:r>
      <w:r w:rsidR="00E64219" w:rsidRPr="00DA3958">
        <w:rPr>
          <w:rFonts w:eastAsiaTheme="minorHAnsi"/>
          <w:color w:val="000000"/>
          <w:sz w:val="26"/>
          <w:szCs w:val="26"/>
          <w:lang w:eastAsia="en-US"/>
        </w:rPr>
        <w:t xml:space="preserve">мероприятиями было охвачено </w:t>
      </w:r>
      <w:r w:rsidR="00752E1E" w:rsidRPr="00DA3958">
        <w:rPr>
          <w:rFonts w:eastAsiaTheme="minorHAnsi"/>
          <w:color w:val="000000"/>
          <w:sz w:val="26"/>
          <w:szCs w:val="26"/>
          <w:lang w:eastAsia="en-US"/>
        </w:rPr>
        <w:t>49</w:t>
      </w:r>
      <w:r w:rsidR="00DF54CD" w:rsidRPr="00DA3958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8837D7" w:rsidRPr="00DA3958">
        <w:rPr>
          <w:rFonts w:eastAsiaTheme="minorHAnsi"/>
          <w:color w:val="000000"/>
          <w:sz w:val="26"/>
          <w:szCs w:val="26"/>
          <w:lang w:eastAsia="en-US"/>
        </w:rPr>
        <w:t>учреждений</w:t>
      </w:r>
      <w:r w:rsidR="00BB1697" w:rsidRPr="00DA3958">
        <w:rPr>
          <w:rFonts w:eastAsiaTheme="minorHAnsi"/>
          <w:color w:val="000000"/>
          <w:sz w:val="26"/>
          <w:szCs w:val="26"/>
          <w:lang w:eastAsia="en-US"/>
        </w:rPr>
        <w:t>,</w:t>
      </w:r>
      <w:r w:rsidR="00691217" w:rsidRPr="00DA3958">
        <w:rPr>
          <w:rFonts w:eastAsiaTheme="minorHAnsi"/>
          <w:color w:val="000000"/>
          <w:sz w:val="26"/>
          <w:szCs w:val="26"/>
          <w:lang w:eastAsia="en-US"/>
        </w:rPr>
        <w:t xml:space="preserve"> из них</w:t>
      </w:r>
      <w:r w:rsidR="001E6EE5" w:rsidRPr="00DA3958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393922" w:rsidRPr="00DA3958">
        <w:rPr>
          <w:rFonts w:eastAsiaTheme="minorHAnsi"/>
          <w:color w:val="000000"/>
          <w:sz w:val="26"/>
          <w:szCs w:val="26"/>
          <w:lang w:eastAsia="en-US"/>
        </w:rPr>
        <w:t>3</w:t>
      </w:r>
      <w:r w:rsidR="0061212F" w:rsidRPr="00DA3958">
        <w:rPr>
          <w:rFonts w:eastAsiaTheme="minorHAnsi"/>
          <w:color w:val="000000"/>
          <w:sz w:val="26"/>
          <w:szCs w:val="26"/>
          <w:lang w:eastAsia="en-US"/>
        </w:rPr>
        <w:t>4</w:t>
      </w:r>
      <w:r w:rsidR="00E64219" w:rsidRPr="00DA3958">
        <w:rPr>
          <w:rFonts w:eastAsiaTheme="minorHAnsi"/>
          <w:color w:val="000000"/>
          <w:sz w:val="26"/>
          <w:szCs w:val="26"/>
          <w:lang w:eastAsia="en-US"/>
        </w:rPr>
        <w:t xml:space="preserve"> главных администраторов бюджетных средств, </w:t>
      </w:r>
      <w:proofErr w:type="gramStart"/>
      <w:r w:rsidR="00E40AEF" w:rsidRPr="00DA3958">
        <w:rPr>
          <w:rFonts w:eastAsiaTheme="minorHAnsi"/>
          <w:color w:val="000000"/>
          <w:sz w:val="26"/>
          <w:szCs w:val="26"/>
          <w:lang w:eastAsia="en-US"/>
        </w:rPr>
        <w:t>1</w:t>
      </w:r>
      <w:r w:rsidR="00752E1E" w:rsidRPr="00DA3958">
        <w:rPr>
          <w:rFonts w:eastAsiaTheme="minorHAnsi"/>
          <w:color w:val="000000"/>
          <w:sz w:val="26"/>
          <w:szCs w:val="26"/>
          <w:lang w:eastAsia="en-US"/>
        </w:rPr>
        <w:t xml:space="preserve">3 </w:t>
      </w:r>
      <w:r w:rsidR="00184816" w:rsidRPr="00DA3958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E64219" w:rsidRPr="00DA3958">
        <w:rPr>
          <w:rFonts w:eastAsiaTheme="minorHAnsi"/>
          <w:color w:val="000000"/>
          <w:sz w:val="26"/>
          <w:szCs w:val="26"/>
          <w:lang w:eastAsia="en-US"/>
        </w:rPr>
        <w:t>муниципальных</w:t>
      </w:r>
      <w:proofErr w:type="gramEnd"/>
      <w:r w:rsidR="00E64219" w:rsidRPr="00DA3958">
        <w:rPr>
          <w:rFonts w:eastAsiaTheme="minorHAnsi"/>
          <w:color w:val="000000"/>
          <w:sz w:val="26"/>
          <w:szCs w:val="26"/>
          <w:lang w:eastAsia="en-US"/>
        </w:rPr>
        <w:t xml:space="preserve"> учреждений (</w:t>
      </w:r>
      <w:r w:rsidR="00FB75C2" w:rsidRPr="00DA3958">
        <w:rPr>
          <w:rFonts w:eastAsiaTheme="minorHAnsi"/>
          <w:color w:val="000000"/>
          <w:sz w:val="26"/>
          <w:szCs w:val="26"/>
          <w:lang w:eastAsia="en-US"/>
        </w:rPr>
        <w:t>10</w:t>
      </w:r>
      <w:r w:rsidR="00E64219" w:rsidRPr="00DA3958">
        <w:rPr>
          <w:rFonts w:eastAsiaTheme="minorHAnsi"/>
          <w:color w:val="000000"/>
          <w:sz w:val="26"/>
          <w:szCs w:val="26"/>
          <w:lang w:eastAsia="en-US"/>
        </w:rPr>
        <w:t xml:space="preserve"> образовательных учреждени</w:t>
      </w:r>
      <w:r w:rsidR="00691217" w:rsidRPr="00DA3958">
        <w:rPr>
          <w:rFonts w:eastAsiaTheme="minorHAnsi"/>
          <w:color w:val="000000"/>
          <w:sz w:val="26"/>
          <w:szCs w:val="26"/>
          <w:lang w:eastAsia="en-US"/>
        </w:rPr>
        <w:t>й</w:t>
      </w:r>
      <w:r w:rsidR="00E64219" w:rsidRPr="00DA3958">
        <w:rPr>
          <w:rFonts w:eastAsiaTheme="minorHAnsi"/>
          <w:color w:val="000000"/>
          <w:sz w:val="26"/>
          <w:szCs w:val="26"/>
          <w:lang w:eastAsia="en-US"/>
        </w:rPr>
        <w:t xml:space="preserve">, </w:t>
      </w:r>
      <w:r w:rsidR="007B1A14" w:rsidRPr="00DA3958">
        <w:rPr>
          <w:rFonts w:eastAsiaTheme="minorHAnsi"/>
          <w:color w:val="000000"/>
          <w:sz w:val="26"/>
          <w:szCs w:val="26"/>
          <w:lang w:eastAsia="en-US"/>
        </w:rPr>
        <w:t xml:space="preserve"> одно </w:t>
      </w:r>
      <w:r w:rsidR="00E64219" w:rsidRPr="00DA3958">
        <w:rPr>
          <w:rFonts w:eastAsiaTheme="minorHAnsi"/>
          <w:color w:val="000000"/>
          <w:sz w:val="26"/>
          <w:szCs w:val="26"/>
          <w:lang w:eastAsia="en-US"/>
        </w:rPr>
        <w:t xml:space="preserve"> муниципальн</w:t>
      </w:r>
      <w:r w:rsidR="007B1A14" w:rsidRPr="00DA3958">
        <w:rPr>
          <w:rFonts w:eastAsiaTheme="minorHAnsi"/>
          <w:color w:val="000000"/>
          <w:sz w:val="26"/>
          <w:szCs w:val="26"/>
          <w:lang w:eastAsia="en-US"/>
        </w:rPr>
        <w:t>ое</w:t>
      </w:r>
      <w:r w:rsidR="00E64219" w:rsidRPr="00DA3958">
        <w:rPr>
          <w:rFonts w:eastAsiaTheme="minorHAnsi"/>
          <w:color w:val="000000"/>
          <w:sz w:val="26"/>
          <w:szCs w:val="26"/>
          <w:lang w:eastAsia="en-US"/>
        </w:rPr>
        <w:t xml:space="preserve"> унитарн</w:t>
      </w:r>
      <w:r w:rsidR="00BB5FE5" w:rsidRPr="00DA3958">
        <w:rPr>
          <w:rFonts w:eastAsiaTheme="minorHAnsi"/>
          <w:color w:val="000000"/>
          <w:sz w:val="26"/>
          <w:szCs w:val="26"/>
          <w:lang w:eastAsia="en-US"/>
        </w:rPr>
        <w:t>ое</w:t>
      </w:r>
      <w:r w:rsidR="00E64219" w:rsidRPr="00DA3958">
        <w:rPr>
          <w:rFonts w:eastAsiaTheme="minorHAnsi"/>
          <w:color w:val="000000"/>
          <w:sz w:val="26"/>
          <w:szCs w:val="26"/>
          <w:lang w:eastAsia="en-US"/>
        </w:rPr>
        <w:t xml:space="preserve"> предприят</w:t>
      </w:r>
      <w:r w:rsidR="007B1A14" w:rsidRPr="00DA3958">
        <w:rPr>
          <w:rFonts w:eastAsiaTheme="minorHAnsi"/>
          <w:color w:val="000000"/>
          <w:sz w:val="26"/>
          <w:szCs w:val="26"/>
          <w:lang w:eastAsia="en-US"/>
        </w:rPr>
        <w:t>ие</w:t>
      </w:r>
      <w:r w:rsidR="00BB5FE5" w:rsidRPr="00DA3958">
        <w:rPr>
          <w:rFonts w:eastAsiaTheme="minorHAnsi"/>
          <w:color w:val="000000"/>
          <w:sz w:val="26"/>
          <w:szCs w:val="26"/>
          <w:lang w:eastAsia="en-US"/>
        </w:rPr>
        <w:t>)</w:t>
      </w:r>
      <w:r w:rsidR="007E3B27" w:rsidRPr="00DA3958">
        <w:rPr>
          <w:rFonts w:eastAsiaTheme="minorHAnsi"/>
          <w:color w:val="000000"/>
          <w:sz w:val="26"/>
          <w:szCs w:val="26"/>
          <w:lang w:eastAsia="en-US"/>
        </w:rPr>
        <w:t>.</w:t>
      </w:r>
    </w:p>
    <w:p w:rsidR="00ED74D8" w:rsidRPr="00DA3958" w:rsidRDefault="00E64219" w:rsidP="00673958">
      <w:pPr>
        <w:ind w:firstLine="567"/>
        <w:jc w:val="both"/>
        <w:rPr>
          <w:sz w:val="26"/>
          <w:szCs w:val="26"/>
        </w:rPr>
      </w:pPr>
      <w:r w:rsidRPr="00DA3958">
        <w:rPr>
          <w:rFonts w:eastAsiaTheme="minorHAnsi"/>
          <w:color w:val="000000"/>
          <w:sz w:val="26"/>
          <w:szCs w:val="26"/>
          <w:lang w:eastAsia="en-US"/>
        </w:rPr>
        <w:t>Наряду с проведением плановых мероприятий Контрольно-счетная</w:t>
      </w:r>
      <w:r w:rsidR="006E21BD" w:rsidRPr="00DA3958">
        <w:rPr>
          <w:rFonts w:eastAsiaTheme="minorHAnsi"/>
          <w:color w:val="000000"/>
          <w:sz w:val="26"/>
          <w:szCs w:val="26"/>
          <w:lang w:eastAsia="en-US"/>
        </w:rPr>
        <w:t xml:space="preserve"> палата </w:t>
      </w:r>
      <w:r w:rsidR="00ED74D8" w:rsidRPr="00DA3958">
        <w:rPr>
          <w:rFonts w:eastAsiaTheme="minorHAnsi"/>
          <w:color w:val="000000"/>
          <w:sz w:val="26"/>
          <w:szCs w:val="26"/>
          <w:lang w:eastAsia="en-US"/>
        </w:rPr>
        <w:t xml:space="preserve">по требованию </w:t>
      </w:r>
      <w:proofErr w:type="spellStart"/>
      <w:r w:rsidR="00673958" w:rsidRPr="00DA3958">
        <w:rPr>
          <w:rFonts w:eastAsiaTheme="minorHAnsi"/>
          <w:color w:val="000000"/>
          <w:sz w:val="26"/>
          <w:szCs w:val="26"/>
          <w:lang w:eastAsia="en-US"/>
        </w:rPr>
        <w:t>Тайшетской</w:t>
      </w:r>
      <w:proofErr w:type="spellEnd"/>
      <w:r w:rsidR="00673958" w:rsidRPr="00DA3958">
        <w:rPr>
          <w:rFonts w:eastAsiaTheme="minorHAnsi"/>
          <w:color w:val="000000"/>
          <w:sz w:val="26"/>
          <w:szCs w:val="26"/>
          <w:lang w:eastAsia="en-US"/>
        </w:rPr>
        <w:t xml:space="preserve"> межрайонной прокуратуры </w:t>
      </w:r>
      <w:r w:rsidR="006E21BD" w:rsidRPr="00DA3958">
        <w:rPr>
          <w:rFonts w:eastAsiaTheme="minorHAnsi"/>
          <w:color w:val="000000"/>
          <w:sz w:val="26"/>
          <w:szCs w:val="26"/>
          <w:lang w:eastAsia="en-US"/>
        </w:rPr>
        <w:t xml:space="preserve">провела проверку </w:t>
      </w:r>
      <w:r w:rsidR="00ED74D8" w:rsidRPr="00DA3958">
        <w:rPr>
          <w:sz w:val="26"/>
          <w:szCs w:val="26"/>
        </w:rPr>
        <w:t>полноты и результативности муниципальных программ муниципального образования "Тайшетский район" по профилактике правонарушений несовершеннолетних и в отношении них, семейного неблагополучия и социального сиротства, предупреждению рецидивной преступности несовершеннолетних, в том числе не достигших возраста привлечения к уголовной ответственности.</w:t>
      </w:r>
    </w:p>
    <w:p w:rsidR="00F268B4" w:rsidRPr="00DA3958" w:rsidRDefault="00F268B4" w:rsidP="00F268B4">
      <w:pPr>
        <w:pStyle w:val="ab"/>
        <w:spacing w:after="0"/>
        <w:jc w:val="both"/>
        <w:rPr>
          <w:color w:val="000000"/>
          <w:sz w:val="26"/>
          <w:szCs w:val="26"/>
        </w:rPr>
      </w:pPr>
      <w:r w:rsidRPr="00DA3958">
        <w:rPr>
          <w:color w:val="000000"/>
          <w:sz w:val="26"/>
          <w:szCs w:val="26"/>
        </w:rPr>
        <w:t xml:space="preserve">        </w:t>
      </w:r>
    </w:p>
    <w:p w:rsidR="00F268B4" w:rsidRPr="00DA3958" w:rsidRDefault="00F268B4" w:rsidP="00F268B4">
      <w:pPr>
        <w:jc w:val="both"/>
        <w:rPr>
          <w:b/>
          <w:sz w:val="26"/>
          <w:szCs w:val="26"/>
        </w:rPr>
      </w:pPr>
      <w:r w:rsidRPr="00DA3958">
        <w:rPr>
          <w:sz w:val="26"/>
          <w:szCs w:val="26"/>
        </w:rPr>
        <w:t xml:space="preserve">         </w:t>
      </w:r>
      <w:r w:rsidRPr="00DA3958">
        <w:rPr>
          <w:b/>
          <w:sz w:val="26"/>
          <w:szCs w:val="26"/>
        </w:rPr>
        <w:t>Анализ мероприятий, проведенных в 2018 году, представлен в следующей таблице:</w:t>
      </w:r>
    </w:p>
    <w:p w:rsidR="004B6E60" w:rsidRPr="00DA3958" w:rsidRDefault="004B6E60" w:rsidP="00F268B4">
      <w:pPr>
        <w:jc w:val="both"/>
        <w:rPr>
          <w:sz w:val="26"/>
          <w:szCs w:val="26"/>
        </w:rPr>
      </w:pP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2126"/>
        <w:gridCol w:w="1701"/>
        <w:gridCol w:w="1559"/>
      </w:tblGrid>
      <w:tr w:rsidR="00F268B4" w:rsidRPr="00DA3958" w:rsidTr="00885EB6">
        <w:tc>
          <w:tcPr>
            <w:tcW w:w="817" w:type="dxa"/>
          </w:tcPr>
          <w:p w:rsidR="00F268B4" w:rsidRPr="00DA3958" w:rsidRDefault="00F268B4" w:rsidP="004B6E60">
            <w:pPr>
              <w:jc w:val="center"/>
              <w:rPr>
                <w:b/>
              </w:rPr>
            </w:pPr>
            <w:r w:rsidRPr="00DA3958">
              <w:rPr>
                <w:b/>
              </w:rPr>
              <w:t>№ п\п</w:t>
            </w:r>
          </w:p>
        </w:tc>
        <w:tc>
          <w:tcPr>
            <w:tcW w:w="4111" w:type="dxa"/>
          </w:tcPr>
          <w:p w:rsidR="00F268B4" w:rsidRPr="00DA3958" w:rsidRDefault="00F268B4" w:rsidP="004B6E60">
            <w:pPr>
              <w:jc w:val="center"/>
              <w:rPr>
                <w:b/>
              </w:rPr>
            </w:pPr>
            <w:r w:rsidRPr="00DA3958">
              <w:rPr>
                <w:b/>
              </w:rPr>
              <w:t>Наименование мероприятий</w:t>
            </w:r>
          </w:p>
        </w:tc>
        <w:tc>
          <w:tcPr>
            <w:tcW w:w="2126" w:type="dxa"/>
          </w:tcPr>
          <w:p w:rsidR="00F268B4" w:rsidRPr="00DA3958" w:rsidRDefault="00F268B4" w:rsidP="004B6E60">
            <w:pPr>
              <w:jc w:val="center"/>
              <w:rPr>
                <w:b/>
              </w:rPr>
            </w:pPr>
            <w:r w:rsidRPr="00DA3958">
              <w:rPr>
                <w:b/>
                <w:bCs/>
              </w:rPr>
              <w:t>МО «Тайшетский район»</w:t>
            </w:r>
          </w:p>
        </w:tc>
        <w:tc>
          <w:tcPr>
            <w:tcW w:w="1701" w:type="dxa"/>
          </w:tcPr>
          <w:p w:rsidR="00F268B4" w:rsidRPr="00DA3958" w:rsidRDefault="00F268B4" w:rsidP="004B6E60">
            <w:pPr>
              <w:jc w:val="center"/>
              <w:rPr>
                <w:b/>
              </w:rPr>
            </w:pPr>
            <w:r w:rsidRPr="00DA3958">
              <w:rPr>
                <w:b/>
              </w:rPr>
              <w:t>Поселения</w:t>
            </w:r>
          </w:p>
        </w:tc>
        <w:tc>
          <w:tcPr>
            <w:tcW w:w="1559" w:type="dxa"/>
          </w:tcPr>
          <w:p w:rsidR="00F268B4" w:rsidRPr="00DA3958" w:rsidRDefault="00F268B4" w:rsidP="004B6E60">
            <w:pPr>
              <w:jc w:val="center"/>
              <w:rPr>
                <w:b/>
              </w:rPr>
            </w:pPr>
            <w:r w:rsidRPr="00DA3958">
              <w:rPr>
                <w:b/>
              </w:rPr>
              <w:t>Итого</w:t>
            </w:r>
          </w:p>
        </w:tc>
      </w:tr>
      <w:tr w:rsidR="00F268B4" w:rsidRPr="00DA3958" w:rsidTr="00885EB6">
        <w:tc>
          <w:tcPr>
            <w:tcW w:w="817" w:type="dxa"/>
          </w:tcPr>
          <w:p w:rsidR="00F268B4" w:rsidRPr="00DA3958" w:rsidRDefault="00F268B4" w:rsidP="004B6E60">
            <w:pPr>
              <w:jc w:val="center"/>
              <w:rPr>
                <w:b/>
              </w:rPr>
            </w:pPr>
            <w:r w:rsidRPr="00DA3958">
              <w:rPr>
                <w:b/>
              </w:rPr>
              <w:t>1.</w:t>
            </w:r>
          </w:p>
        </w:tc>
        <w:tc>
          <w:tcPr>
            <w:tcW w:w="4111" w:type="dxa"/>
          </w:tcPr>
          <w:p w:rsidR="00F268B4" w:rsidRPr="00DA3958" w:rsidRDefault="00F268B4" w:rsidP="004B6E60">
            <w:pPr>
              <w:pStyle w:val="a5"/>
              <w:spacing w:before="0"/>
              <w:rPr>
                <w:b/>
                <w:i/>
              </w:rPr>
            </w:pPr>
            <w:r w:rsidRPr="00DA3958">
              <w:rPr>
                <w:b/>
                <w:i/>
              </w:rPr>
              <w:t>Контрольные мероприятия, всего в том числе:</w:t>
            </w:r>
          </w:p>
        </w:tc>
        <w:tc>
          <w:tcPr>
            <w:tcW w:w="2126" w:type="dxa"/>
          </w:tcPr>
          <w:p w:rsidR="00F268B4" w:rsidRPr="00DA3958" w:rsidRDefault="00F268B4" w:rsidP="004B6E60">
            <w:pPr>
              <w:jc w:val="center"/>
              <w:rPr>
                <w:b/>
                <w:i/>
              </w:rPr>
            </w:pPr>
            <w:r w:rsidRPr="00DA3958">
              <w:rPr>
                <w:b/>
                <w:i/>
              </w:rPr>
              <w:t>7</w:t>
            </w:r>
          </w:p>
        </w:tc>
        <w:tc>
          <w:tcPr>
            <w:tcW w:w="1701" w:type="dxa"/>
          </w:tcPr>
          <w:p w:rsidR="00F268B4" w:rsidRPr="00DA3958" w:rsidRDefault="00F268B4" w:rsidP="004B6E60">
            <w:pPr>
              <w:jc w:val="center"/>
              <w:rPr>
                <w:b/>
                <w:i/>
              </w:rPr>
            </w:pPr>
            <w:r w:rsidRPr="00DA3958">
              <w:rPr>
                <w:b/>
                <w:i/>
              </w:rPr>
              <w:t>7</w:t>
            </w:r>
          </w:p>
        </w:tc>
        <w:tc>
          <w:tcPr>
            <w:tcW w:w="1559" w:type="dxa"/>
          </w:tcPr>
          <w:p w:rsidR="00F268B4" w:rsidRPr="00DA3958" w:rsidRDefault="00F268B4" w:rsidP="004B6E60">
            <w:pPr>
              <w:jc w:val="center"/>
              <w:rPr>
                <w:b/>
                <w:i/>
              </w:rPr>
            </w:pPr>
            <w:r w:rsidRPr="00DA3958">
              <w:rPr>
                <w:b/>
                <w:i/>
              </w:rPr>
              <w:t>14</w:t>
            </w:r>
          </w:p>
        </w:tc>
      </w:tr>
      <w:tr w:rsidR="00F268B4" w:rsidRPr="00DA3958" w:rsidTr="00885EB6">
        <w:tc>
          <w:tcPr>
            <w:tcW w:w="817" w:type="dxa"/>
          </w:tcPr>
          <w:p w:rsidR="00F268B4" w:rsidRPr="00DA3958" w:rsidRDefault="00F268B4" w:rsidP="004B6E60">
            <w:pPr>
              <w:jc w:val="center"/>
              <w:rPr>
                <w:b/>
              </w:rPr>
            </w:pPr>
            <w:r w:rsidRPr="00DA3958">
              <w:rPr>
                <w:b/>
              </w:rPr>
              <w:t>1.1</w:t>
            </w:r>
          </w:p>
        </w:tc>
        <w:tc>
          <w:tcPr>
            <w:tcW w:w="4111" w:type="dxa"/>
          </w:tcPr>
          <w:p w:rsidR="00F268B4" w:rsidRPr="00DA3958" w:rsidRDefault="00F268B4" w:rsidP="004B6E60">
            <w:r w:rsidRPr="00DA3958">
              <w:t>в соответствии с планом работы</w:t>
            </w:r>
          </w:p>
        </w:tc>
        <w:tc>
          <w:tcPr>
            <w:tcW w:w="2126" w:type="dxa"/>
          </w:tcPr>
          <w:p w:rsidR="00F268B4" w:rsidRPr="00DA3958" w:rsidRDefault="00F268B4" w:rsidP="004B6E60">
            <w:pPr>
              <w:jc w:val="center"/>
            </w:pPr>
            <w:r w:rsidRPr="00DA3958">
              <w:t>6</w:t>
            </w:r>
          </w:p>
        </w:tc>
        <w:tc>
          <w:tcPr>
            <w:tcW w:w="1701" w:type="dxa"/>
          </w:tcPr>
          <w:p w:rsidR="00F268B4" w:rsidRPr="00DA3958" w:rsidRDefault="00F268B4" w:rsidP="004B6E60">
            <w:pPr>
              <w:jc w:val="center"/>
            </w:pPr>
            <w:r w:rsidRPr="00DA3958">
              <w:t>7</w:t>
            </w:r>
          </w:p>
        </w:tc>
        <w:tc>
          <w:tcPr>
            <w:tcW w:w="1559" w:type="dxa"/>
          </w:tcPr>
          <w:p w:rsidR="00F268B4" w:rsidRPr="00DA3958" w:rsidRDefault="00F268B4" w:rsidP="004B6E60">
            <w:pPr>
              <w:jc w:val="center"/>
            </w:pPr>
            <w:r w:rsidRPr="00DA3958">
              <w:t>13</w:t>
            </w:r>
          </w:p>
        </w:tc>
      </w:tr>
      <w:tr w:rsidR="00F268B4" w:rsidRPr="00DA3958" w:rsidTr="00885EB6">
        <w:tc>
          <w:tcPr>
            <w:tcW w:w="817" w:type="dxa"/>
          </w:tcPr>
          <w:p w:rsidR="00F268B4" w:rsidRPr="00DA3958" w:rsidRDefault="00F268B4" w:rsidP="004B6E60">
            <w:pPr>
              <w:jc w:val="center"/>
              <w:rPr>
                <w:b/>
              </w:rPr>
            </w:pPr>
            <w:r w:rsidRPr="00DA3958">
              <w:rPr>
                <w:b/>
              </w:rPr>
              <w:t>1.2</w:t>
            </w:r>
          </w:p>
        </w:tc>
        <w:tc>
          <w:tcPr>
            <w:tcW w:w="4111" w:type="dxa"/>
          </w:tcPr>
          <w:p w:rsidR="00F268B4" w:rsidRPr="00DA3958" w:rsidRDefault="00F268B4" w:rsidP="004B6E60">
            <w:r w:rsidRPr="00DA3958">
              <w:t xml:space="preserve">По поручению </w:t>
            </w:r>
            <w:proofErr w:type="spellStart"/>
            <w:r w:rsidRPr="00DA3958">
              <w:t>Тайшетской</w:t>
            </w:r>
            <w:proofErr w:type="spellEnd"/>
            <w:r w:rsidRPr="00DA3958">
              <w:t xml:space="preserve"> межрайонной прокуратуры</w:t>
            </w:r>
          </w:p>
        </w:tc>
        <w:tc>
          <w:tcPr>
            <w:tcW w:w="2126" w:type="dxa"/>
          </w:tcPr>
          <w:p w:rsidR="00F268B4" w:rsidRPr="00DA3958" w:rsidRDefault="00F268B4" w:rsidP="004B6E60">
            <w:pPr>
              <w:jc w:val="center"/>
            </w:pPr>
            <w:r w:rsidRPr="00DA3958">
              <w:t>1</w:t>
            </w:r>
          </w:p>
        </w:tc>
        <w:tc>
          <w:tcPr>
            <w:tcW w:w="1701" w:type="dxa"/>
          </w:tcPr>
          <w:p w:rsidR="00F268B4" w:rsidRPr="00DA3958" w:rsidRDefault="000455D5" w:rsidP="004B6E60">
            <w:pPr>
              <w:jc w:val="center"/>
            </w:pPr>
            <w:r w:rsidRPr="00DA3958">
              <w:t>-</w:t>
            </w:r>
          </w:p>
        </w:tc>
        <w:tc>
          <w:tcPr>
            <w:tcW w:w="1559" w:type="dxa"/>
          </w:tcPr>
          <w:p w:rsidR="00F268B4" w:rsidRPr="00DA3958" w:rsidRDefault="00F268B4" w:rsidP="004B6E60">
            <w:pPr>
              <w:jc w:val="center"/>
            </w:pPr>
            <w:r w:rsidRPr="00DA3958">
              <w:t>1</w:t>
            </w:r>
          </w:p>
        </w:tc>
      </w:tr>
      <w:tr w:rsidR="00F268B4" w:rsidRPr="00DA3958" w:rsidTr="00885EB6">
        <w:tc>
          <w:tcPr>
            <w:tcW w:w="817" w:type="dxa"/>
          </w:tcPr>
          <w:p w:rsidR="00F268B4" w:rsidRPr="00DA3958" w:rsidRDefault="00F268B4" w:rsidP="004B6E60">
            <w:pPr>
              <w:jc w:val="center"/>
              <w:rPr>
                <w:b/>
              </w:rPr>
            </w:pPr>
            <w:r w:rsidRPr="00DA3958">
              <w:rPr>
                <w:b/>
              </w:rPr>
              <w:t>2.</w:t>
            </w:r>
          </w:p>
        </w:tc>
        <w:tc>
          <w:tcPr>
            <w:tcW w:w="4111" w:type="dxa"/>
          </w:tcPr>
          <w:p w:rsidR="00F268B4" w:rsidRPr="00DA3958" w:rsidRDefault="00F268B4" w:rsidP="004B6E60">
            <w:pPr>
              <w:pStyle w:val="a5"/>
              <w:spacing w:before="0"/>
              <w:rPr>
                <w:b/>
                <w:i/>
              </w:rPr>
            </w:pPr>
            <w:r w:rsidRPr="00DA3958">
              <w:rPr>
                <w:b/>
                <w:i/>
              </w:rPr>
              <w:t>Экспертно-аналитические мероприятия, всего в том числе:</w:t>
            </w:r>
          </w:p>
        </w:tc>
        <w:tc>
          <w:tcPr>
            <w:tcW w:w="2126" w:type="dxa"/>
          </w:tcPr>
          <w:p w:rsidR="00F268B4" w:rsidRPr="00DA3958" w:rsidRDefault="00F268B4" w:rsidP="004B6E60">
            <w:pPr>
              <w:jc w:val="center"/>
              <w:rPr>
                <w:b/>
                <w:i/>
              </w:rPr>
            </w:pPr>
            <w:r w:rsidRPr="00DA3958">
              <w:rPr>
                <w:b/>
                <w:i/>
              </w:rPr>
              <w:t>49</w:t>
            </w:r>
          </w:p>
        </w:tc>
        <w:tc>
          <w:tcPr>
            <w:tcW w:w="1701" w:type="dxa"/>
          </w:tcPr>
          <w:p w:rsidR="00F268B4" w:rsidRPr="00DA3958" w:rsidRDefault="00F268B4" w:rsidP="004B6E60">
            <w:pPr>
              <w:jc w:val="center"/>
              <w:rPr>
                <w:b/>
                <w:i/>
              </w:rPr>
            </w:pPr>
            <w:r w:rsidRPr="00DA3958">
              <w:rPr>
                <w:b/>
                <w:i/>
              </w:rPr>
              <w:t>354</w:t>
            </w:r>
          </w:p>
        </w:tc>
        <w:tc>
          <w:tcPr>
            <w:tcW w:w="1559" w:type="dxa"/>
          </w:tcPr>
          <w:p w:rsidR="00F268B4" w:rsidRPr="00DA3958" w:rsidRDefault="00F268B4" w:rsidP="004B6E60">
            <w:pPr>
              <w:jc w:val="center"/>
              <w:rPr>
                <w:b/>
                <w:i/>
              </w:rPr>
            </w:pPr>
            <w:r w:rsidRPr="00DA3958">
              <w:rPr>
                <w:b/>
                <w:i/>
              </w:rPr>
              <w:t>403</w:t>
            </w:r>
          </w:p>
        </w:tc>
      </w:tr>
      <w:tr w:rsidR="00F268B4" w:rsidRPr="00DA3958" w:rsidTr="00885EB6">
        <w:tc>
          <w:tcPr>
            <w:tcW w:w="817" w:type="dxa"/>
          </w:tcPr>
          <w:p w:rsidR="00F268B4" w:rsidRPr="00DA3958" w:rsidRDefault="00F268B4" w:rsidP="00C46D5E">
            <w:pPr>
              <w:jc w:val="center"/>
              <w:rPr>
                <w:b/>
              </w:rPr>
            </w:pPr>
            <w:r w:rsidRPr="00DA3958">
              <w:rPr>
                <w:b/>
              </w:rPr>
              <w:t>2.</w:t>
            </w:r>
            <w:r w:rsidR="00C46D5E" w:rsidRPr="00DA3958">
              <w:rPr>
                <w:b/>
              </w:rPr>
              <w:t>1</w:t>
            </w:r>
          </w:p>
        </w:tc>
        <w:tc>
          <w:tcPr>
            <w:tcW w:w="4111" w:type="dxa"/>
          </w:tcPr>
          <w:p w:rsidR="00F268B4" w:rsidRPr="00DA3958" w:rsidRDefault="00F268B4" w:rsidP="004B6E60">
            <w:r w:rsidRPr="00DA3958">
              <w:t>Внешняя проверка</w:t>
            </w:r>
            <w:r w:rsidR="00AF046A" w:rsidRPr="00DA3958">
              <w:t xml:space="preserve"> отчета об исполнении</w:t>
            </w:r>
            <w:r w:rsidRPr="00DA3958">
              <w:t xml:space="preserve"> бюджета за 2017 год</w:t>
            </w:r>
          </w:p>
        </w:tc>
        <w:tc>
          <w:tcPr>
            <w:tcW w:w="2126" w:type="dxa"/>
          </w:tcPr>
          <w:p w:rsidR="00F268B4" w:rsidRPr="00DA3958" w:rsidRDefault="00F268B4" w:rsidP="004B6E60">
            <w:pPr>
              <w:jc w:val="center"/>
            </w:pPr>
            <w:r w:rsidRPr="00DA3958">
              <w:t>1</w:t>
            </w:r>
          </w:p>
        </w:tc>
        <w:tc>
          <w:tcPr>
            <w:tcW w:w="1701" w:type="dxa"/>
          </w:tcPr>
          <w:p w:rsidR="00F268B4" w:rsidRPr="00DA3958" w:rsidRDefault="00F268B4" w:rsidP="004B6E60">
            <w:pPr>
              <w:jc w:val="center"/>
            </w:pPr>
            <w:r w:rsidRPr="00DA3958">
              <w:t>26</w:t>
            </w:r>
          </w:p>
        </w:tc>
        <w:tc>
          <w:tcPr>
            <w:tcW w:w="1559" w:type="dxa"/>
          </w:tcPr>
          <w:p w:rsidR="00F268B4" w:rsidRPr="00DA3958" w:rsidRDefault="00F268B4" w:rsidP="004B6E60">
            <w:pPr>
              <w:jc w:val="center"/>
            </w:pPr>
            <w:r w:rsidRPr="00DA3958">
              <w:t>27</w:t>
            </w:r>
          </w:p>
        </w:tc>
      </w:tr>
      <w:tr w:rsidR="00F268B4" w:rsidRPr="00DA3958" w:rsidTr="00885EB6">
        <w:tc>
          <w:tcPr>
            <w:tcW w:w="817" w:type="dxa"/>
          </w:tcPr>
          <w:p w:rsidR="00F268B4" w:rsidRPr="00DA3958" w:rsidRDefault="00F268B4" w:rsidP="00C46D5E">
            <w:pPr>
              <w:jc w:val="center"/>
              <w:rPr>
                <w:b/>
              </w:rPr>
            </w:pPr>
            <w:r w:rsidRPr="00DA3958">
              <w:rPr>
                <w:b/>
              </w:rPr>
              <w:t>2.</w:t>
            </w:r>
            <w:r w:rsidR="00C46D5E" w:rsidRPr="00DA3958">
              <w:rPr>
                <w:b/>
              </w:rPr>
              <w:t>2</w:t>
            </w:r>
          </w:p>
        </w:tc>
        <w:tc>
          <w:tcPr>
            <w:tcW w:w="4111" w:type="dxa"/>
          </w:tcPr>
          <w:p w:rsidR="00F268B4" w:rsidRPr="00DA3958" w:rsidRDefault="00F268B4" w:rsidP="004B6E60">
            <w:r w:rsidRPr="00DA3958">
              <w:t>Информация на исполнение бюджетов за 1 квартал, 1 полугодие, 9 месяцев текущего года</w:t>
            </w:r>
          </w:p>
        </w:tc>
        <w:tc>
          <w:tcPr>
            <w:tcW w:w="2126" w:type="dxa"/>
          </w:tcPr>
          <w:p w:rsidR="00F268B4" w:rsidRPr="00DA3958" w:rsidRDefault="00F268B4" w:rsidP="004B6E60">
            <w:pPr>
              <w:jc w:val="center"/>
            </w:pPr>
            <w:r w:rsidRPr="00DA3958">
              <w:t>3</w:t>
            </w:r>
          </w:p>
        </w:tc>
        <w:tc>
          <w:tcPr>
            <w:tcW w:w="1701" w:type="dxa"/>
          </w:tcPr>
          <w:p w:rsidR="00F268B4" w:rsidRPr="00DA3958" w:rsidRDefault="00F268B4" w:rsidP="004B6E60">
            <w:pPr>
              <w:jc w:val="center"/>
            </w:pPr>
            <w:r w:rsidRPr="00DA3958">
              <w:t>73</w:t>
            </w:r>
          </w:p>
        </w:tc>
        <w:tc>
          <w:tcPr>
            <w:tcW w:w="1559" w:type="dxa"/>
          </w:tcPr>
          <w:p w:rsidR="00F268B4" w:rsidRPr="00DA3958" w:rsidRDefault="00F268B4" w:rsidP="004B6E60">
            <w:pPr>
              <w:jc w:val="center"/>
            </w:pPr>
            <w:r w:rsidRPr="00DA3958">
              <w:t>76</w:t>
            </w:r>
          </w:p>
        </w:tc>
      </w:tr>
      <w:tr w:rsidR="00F268B4" w:rsidRPr="00DA3958" w:rsidTr="00885EB6">
        <w:tc>
          <w:tcPr>
            <w:tcW w:w="817" w:type="dxa"/>
          </w:tcPr>
          <w:p w:rsidR="00F268B4" w:rsidRPr="00DA3958" w:rsidRDefault="00F268B4" w:rsidP="00C46D5E">
            <w:pPr>
              <w:jc w:val="center"/>
              <w:rPr>
                <w:b/>
              </w:rPr>
            </w:pPr>
            <w:r w:rsidRPr="00DA3958">
              <w:rPr>
                <w:b/>
              </w:rPr>
              <w:t>2.</w:t>
            </w:r>
            <w:r w:rsidR="00C46D5E" w:rsidRPr="00DA3958">
              <w:rPr>
                <w:b/>
              </w:rPr>
              <w:t>3</w:t>
            </w:r>
          </w:p>
        </w:tc>
        <w:tc>
          <w:tcPr>
            <w:tcW w:w="4111" w:type="dxa"/>
          </w:tcPr>
          <w:p w:rsidR="00F268B4" w:rsidRPr="00DA3958" w:rsidRDefault="00F268B4" w:rsidP="004B6E60">
            <w:r w:rsidRPr="00DA3958">
              <w:t>Заключения на изменения бюджетов</w:t>
            </w:r>
          </w:p>
        </w:tc>
        <w:tc>
          <w:tcPr>
            <w:tcW w:w="2126" w:type="dxa"/>
          </w:tcPr>
          <w:p w:rsidR="00F268B4" w:rsidRPr="00DA3958" w:rsidRDefault="00F268B4" w:rsidP="004B6E60">
            <w:pPr>
              <w:jc w:val="center"/>
            </w:pPr>
            <w:r w:rsidRPr="00DA3958">
              <w:t>6</w:t>
            </w:r>
          </w:p>
        </w:tc>
        <w:tc>
          <w:tcPr>
            <w:tcW w:w="1701" w:type="dxa"/>
          </w:tcPr>
          <w:p w:rsidR="00F268B4" w:rsidRPr="00DA3958" w:rsidRDefault="00F268B4" w:rsidP="004B6E60">
            <w:pPr>
              <w:jc w:val="center"/>
            </w:pPr>
            <w:r w:rsidRPr="00DA3958">
              <w:t>160</w:t>
            </w:r>
          </w:p>
        </w:tc>
        <w:tc>
          <w:tcPr>
            <w:tcW w:w="1559" w:type="dxa"/>
          </w:tcPr>
          <w:p w:rsidR="00F268B4" w:rsidRPr="00DA3958" w:rsidRDefault="00F268B4" w:rsidP="004B6E60">
            <w:pPr>
              <w:jc w:val="center"/>
            </w:pPr>
            <w:r w:rsidRPr="00DA3958">
              <w:t>166</w:t>
            </w:r>
          </w:p>
        </w:tc>
      </w:tr>
      <w:tr w:rsidR="00F268B4" w:rsidRPr="00DA3958" w:rsidTr="00885EB6">
        <w:tc>
          <w:tcPr>
            <w:tcW w:w="817" w:type="dxa"/>
          </w:tcPr>
          <w:p w:rsidR="00F268B4" w:rsidRPr="00DA3958" w:rsidRDefault="00F268B4" w:rsidP="00C46D5E">
            <w:pPr>
              <w:jc w:val="center"/>
              <w:rPr>
                <w:b/>
              </w:rPr>
            </w:pPr>
            <w:r w:rsidRPr="00DA3958">
              <w:rPr>
                <w:b/>
              </w:rPr>
              <w:t>2.</w:t>
            </w:r>
            <w:r w:rsidR="00C46D5E" w:rsidRPr="00DA3958">
              <w:rPr>
                <w:b/>
              </w:rPr>
              <w:t>4</w:t>
            </w:r>
          </w:p>
        </w:tc>
        <w:tc>
          <w:tcPr>
            <w:tcW w:w="4111" w:type="dxa"/>
          </w:tcPr>
          <w:p w:rsidR="00F268B4" w:rsidRPr="00DA3958" w:rsidRDefault="00F268B4" w:rsidP="004B6E60">
            <w:r w:rsidRPr="00DA3958">
              <w:t>Заключение на изменения в муниципальные программы, отчеты программ</w:t>
            </w:r>
          </w:p>
        </w:tc>
        <w:tc>
          <w:tcPr>
            <w:tcW w:w="2126" w:type="dxa"/>
          </w:tcPr>
          <w:p w:rsidR="00F268B4" w:rsidRPr="00DA3958" w:rsidRDefault="00F268B4" w:rsidP="004B6E60">
            <w:pPr>
              <w:jc w:val="center"/>
            </w:pPr>
            <w:r w:rsidRPr="00DA3958">
              <w:t>15</w:t>
            </w:r>
          </w:p>
        </w:tc>
        <w:tc>
          <w:tcPr>
            <w:tcW w:w="1701" w:type="dxa"/>
          </w:tcPr>
          <w:p w:rsidR="00F268B4" w:rsidRPr="00DA3958" w:rsidRDefault="00F268B4" w:rsidP="004B6E60">
            <w:pPr>
              <w:jc w:val="center"/>
            </w:pPr>
            <w:r w:rsidRPr="00DA3958">
              <w:t>57</w:t>
            </w:r>
          </w:p>
        </w:tc>
        <w:tc>
          <w:tcPr>
            <w:tcW w:w="1559" w:type="dxa"/>
          </w:tcPr>
          <w:p w:rsidR="00F268B4" w:rsidRPr="00DA3958" w:rsidRDefault="00F268B4" w:rsidP="004B6E60">
            <w:pPr>
              <w:jc w:val="center"/>
            </w:pPr>
            <w:r w:rsidRPr="00DA3958">
              <w:t>72</w:t>
            </w:r>
          </w:p>
        </w:tc>
      </w:tr>
      <w:tr w:rsidR="00F268B4" w:rsidRPr="00DA3958" w:rsidTr="00885EB6">
        <w:tc>
          <w:tcPr>
            <w:tcW w:w="817" w:type="dxa"/>
          </w:tcPr>
          <w:p w:rsidR="00F268B4" w:rsidRPr="00DA3958" w:rsidRDefault="00F268B4" w:rsidP="00C46D5E">
            <w:pPr>
              <w:jc w:val="center"/>
              <w:rPr>
                <w:b/>
              </w:rPr>
            </w:pPr>
            <w:r w:rsidRPr="00DA3958">
              <w:rPr>
                <w:b/>
              </w:rPr>
              <w:t>2.</w:t>
            </w:r>
            <w:r w:rsidR="00C46D5E" w:rsidRPr="00DA3958">
              <w:rPr>
                <w:b/>
              </w:rPr>
              <w:t>5</w:t>
            </w:r>
          </w:p>
        </w:tc>
        <w:tc>
          <w:tcPr>
            <w:tcW w:w="4111" w:type="dxa"/>
          </w:tcPr>
          <w:p w:rsidR="00F268B4" w:rsidRPr="00DA3958" w:rsidRDefault="00F268B4" w:rsidP="004B6E60">
            <w:r w:rsidRPr="00DA3958">
              <w:t>Заключения на экспертизу НПА</w:t>
            </w:r>
          </w:p>
        </w:tc>
        <w:tc>
          <w:tcPr>
            <w:tcW w:w="2126" w:type="dxa"/>
          </w:tcPr>
          <w:p w:rsidR="00F268B4" w:rsidRPr="00DA3958" w:rsidRDefault="00F268B4" w:rsidP="004B6E60">
            <w:pPr>
              <w:jc w:val="center"/>
            </w:pPr>
            <w:r w:rsidRPr="00DA3958">
              <w:t>19</w:t>
            </w:r>
          </w:p>
        </w:tc>
        <w:tc>
          <w:tcPr>
            <w:tcW w:w="1701" w:type="dxa"/>
          </w:tcPr>
          <w:p w:rsidR="00F268B4" w:rsidRPr="00DA3958" w:rsidRDefault="00F268B4" w:rsidP="004B6E60">
            <w:pPr>
              <w:jc w:val="center"/>
            </w:pPr>
            <w:r w:rsidRPr="00DA3958">
              <w:t>8</w:t>
            </w:r>
          </w:p>
        </w:tc>
        <w:tc>
          <w:tcPr>
            <w:tcW w:w="1559" w:type="dxa"/>
          </w:tcPr>
          <w:p w:rsidR="00F268B4" w:rsidRPr="00DA3958" w:rsidRDefault="00F268B4" w:rsidP="004B6E60">
            <w:pPr>
              <w:jc w:val="center"/>
            </w:pPr>
            <w:r w:rsidRPr="00DA3958">
              <w:t>27</w:t>
            </w:r>
          </w:p>
        </w:tc>
      </w:tr>
      <w:tr w:rsidR="00F268B4" w:rsidRPr="00DA3958" w:rsidTr="00885EB6">
        <w:tc>
          <w:tcPr>
            <w:tcW w:w="817" w:type="dxa"/>
          </w:tcPr>
          <w:p w:rsidR="00F268B4" w:rsidRPr="00DA3958" w:rsidRDefault="00F268B4" w:rsidP="00C46D5E">
            <w:pPr>
              <w:jc w:val="center"/>
              <w:rPr>
                <w:b/>
              </w:rPr>
            </w:pPr>
            <w:r w:rsidRPr="00DA3958">
              <w:rPr>
                <w:b/>
              </w:rPr>
              <w:t>2.</w:t>
            </w:r>
            <w:r w:rsidR="00C46D5E" w:rsidRPr="00DA3958">
              <w:rPr>
                <w:b/>
              </w:rPr>
              <w:t>6</w:t>
            </w:r>
          </w:p>
        </w:tc>
        <w:tc>
          <w:tcPr>
            <w:tcW w:w="4111" w:type="dxa"/>
          </w:tcPr>
          <w:p w:rsidR="00F268B4" w:rsidRPr="00DA3958" w:rsidRDefault="00F268B4" w:rsidP="004B6E60">
            <w:r w:rsidRPr="00DA3958">
              <w:t>Заключения на проекты бюджетов на 2019-2021 годы</w:t>
            </w:r>
          </w:p>
        </w:tc>
        <w:tc>
          <w:tcPr>
            <w:tcW w:w="2126" w:type="dxa"/>
          </w:tcPr>
          <w:p w:rsidR="00F268B4" w:rsidRPr="00DA3958" w:rsidRDefault="00F268B4" w:rsidP="004B6E60">
            <w:pPr>
              <w:jc w:val="center"/>
            </w:pPr>
            <w:r w:rsidRPr="00DA3958">
              <w:t>1</w:t>
            </w:r>
          </w:p>
        </w:tc>
        <w:tc>
          <w:tcPr>
            <w:tcW w:w="1701" w:type="dxa"/>
          </w:tcPr>
          <w:p w:rsidR="00F268B4" w:rsidRPr="00DA3958" w:rsidRDefault="00F268B4" w:rsidP="004B6E60">
            <w:pPr>
              <w:jc w:val="center"/>
            </w:pPr>
            <w:r w:rsidRPr="00DA3958">
              <w:t>27</w:t>
            </w:r>
          </w:p>
        </w:tc>
        <w:tc>
          <w:tcPr>
            <w:tcW w:w="1559" w:type="dxa"/>
          </w:tcPr>
          <w:p w:rsidR="00F268B4" w:rsidRPr="00DA3958" w:rsidRDefault="00F268B4" w:rsidP="004B6E60">
            <w:pPr>
              <w:jc w:val="center"/>
            </w:pPr>
            <w:r w:rsidRPr="00DA3958">
              <w:t>28</w:t>
            </w:r>
          </w:p>
        </w:tc>
      </w:tr>
      <w:tr w:rsidR="00F268B4" w:rsidRPr="00DA3958" w:rsidTr="00885EB6">
        <w:tc>
          <w:tcPr>
            <w:tcW w:w="817" w:type="dxa"/>
          </w:tcPr>
          <w:p w:rsidR="00F268B4" w:rsidRPr="00DA3958" w:rsidRDefault="00F268B4" w:rsidP="00C46D5E">
            <w:pPr>
              <w:jc w:val="center"/>
              <w:rPr>
                <w:b/>
              </w:rPr>
            </w:pPr>
            <w:r w:rsidRPr="00DA3958">
              <w:rPr>
                <w:b/>
              </w:rPr>
              <w:t>2.</w:t>
            </w:r>
            <w:r w:rsidR="00C46D5E" w:rsidRPr="00DA3958">
              <w:rPr>
                <w:b/>
              </w:rPr>
              <w:t>7</w:t>
            </w:r>
          </w:p>
        </w:tc>
        <w:tc>
          <w:tcPr>
            <w:tcW w:w="4111" w:type="dxa"/>
          </w:tcPr>
          <w:p w:rsidR="00F268B4" w:rsidRPr="00DA3958" w:rsidRDefault="00F268B4" w:rsidP="004B6E60">
            <w:pPr>
              <w:jc w:val="both"/>
            </w:pPr>
            <w:proofErr w:type="gramStart"/>
            <w:r w:rsidRPr="00DA3958">
              <w:t>Информация  о</w:t>
            </w:r>
            <w:proofErr w:type="gramEnd"/>
            <w:r w:rsidRPr="00DA3958">
              <w:t xml:space="preserve"> результатах мониторинга формирования и использования муниципальных дорожных фондов по поручению КСОИР</w:t>
            </w:r>
          </w:p>
        </w:tc>
        <w:tc>
          <w:tcPr>
            <w:tcW w:w="2126" w:type="dxa"/>
          </w:tcPr>
          <w:p w:rsidR="00F268B4" w:rsidRPr="00DA3958" w:rsidRDefault="00F268B4" w:rsidP="004B6E60">
            <w:pPr>
              <w:jc w:val="center"/>
            </w:pPr>
            <w:r w:rsidRPr="00DA3958">
              <w:t>3</w:t>
            </w:r>
          </w:p>
        </w:tc>
        <w:tc>
          <w:tcPr>
            <w:tcW w:w="1701" w:type="dxa"/>
          </w:tcPr>
          <w:p w:rsidR="00F268B4" w:rsidRPr="00DA3958" w:rsidRDefault="00F268B4" w:rsidP="004B6E60">
            <w:pPr>
              <w:jc w:val="center"/>
            </w:pPr>
          </w:p>
        </w:tc>
        <w:tc>
          <w:tcPr>
            <w:tcW w:w="1559" w:type="dxa"/>
          </w:tcPr>
          <w:p w:rsidR="00F268B4" w:rsidRPr="00DA3958" w:rsidRDefault="00F268B4" w:rsidP="004B6E60">
            <w:pPr>
              <w:jc w:val="center"/>
            </w:pPr>
            <w:r w:rsidRPr="00DA3958">
              <w:t>3</w:t>
            </w:r>
          </w:p>
        </w:tc>
      </w:tr>
      <w:tr w:rsidR="00F268B4" w:rsidRPr="00DA3958" w:rsidTr="00885EB6">
        <w:tc>
          <w:tcPr>
            <w:tcW w:w="817" w:type="dxa"/>
          </w:tcPr>
          <w:p w:rsidR="00F268B4" w:rsidRPr="00DA3958" w:rsidRDefault="00F268B4" w:rsidP="00C46D5E">
            <w:pPr>
              <w:jc w:val="center"/>
              <w:rPr>
                <w:b/>
              </w:rPr>
            </w:pPr>
            <w:r w:rsidRPr="00DA3958">
              <w:rPr>
                <w:b/>
              </w:rPr>
              <w:t>2.</w:t>
            </w:r>
            <w:r w:rsidR="00C46D5E" w:rsidRPr="00DA3958">
              <w:rPr>
                <w:b/>
              </w:rPr>
              <w:t>8</w:t>
            </w:r>
          </w:p>
        </w:tc>
        <w:tc>
          <w:tcPr>
            <w:tcW w:w="4111" w:type="dxa"/>
          </w:tcPr>
          <w:p w:rsidR="00F268B4" w:rsidRPr="00DA3958" w:rsidRDefault="00F268B4" w:rsidP="004B6E60">
            <w:pPr>
              <w:jc w:val="both"/>
            </w:pPr>
            <w:r w:rsidRPr="00DA3958">
              <w:t>Совместные экспертно-аналитические мероприятия с КСП ИО</w:t>
            </w:r>
          </w:p>
        </w:tc>
        <w:tc>
          <w:tcPr>
            <w:tcW w:w="2126" w:type="dxa"/>
          </w:tcPr>
          <w:p w:rsidR="00F268B4" w:rsidRPr="00DA3958" w:rsidRDefault="00F268B4" w:rsidP="004B6E60">
            <w:pPr>
              <w:jc w:val="center"/>
            </w:pPr>
            <w:r w:rsidRPr="00DA3958">
              <w:t>1</w:t>
            </w:r>
          </w:p>
        </w:tc>
        <w:tc>
          <w:tcPr>
            <w:tcW w:w="1701" w:type="dxa"/>
          </w:tcPr>
          <w:p w:rsidR="00F268B4" w:rsidRPr="00DA3958" w:rsidRDefault="00F268B4" w:rsidP="004B6E60">
            <w:pPr>
              <w:jc w:val="center"/>
            </w:pPr>
            <w:r w:rsidRPr="00DA3958">
              <w:t>3</w:t>
            </w:r>
          </w:p>
        </w:tc>
        <w:tc>
          <w:tcPr>
            <w:tcW w:w="1559" w:type="dxa"/>
          </w:tcPr>
          <w:p w:rsidR="00F268B4" w:rsidRPr="00DA3958" w:rsidRDefault="00F268B4" w:rsidP="004B6E60">
            <w:pPr>
              <w:jc w:val="center"/>
            </w:pPr>
            <w:r w:rsidRPr="00DA3958">
              <w:t>4</w:t>
            </w:r>
          </w:p>
        </w:tc>
      </w:tr>
      <w:tr w:rsidR="00F268B4" w:rsidRPr="00DA3958" w:rsidTr="00885EB6">
        <w:tc>
          <w:tcPr>
            <w:tcW w:w="817" w:type="dxa"/>
          </w:tcPr>
          <w:p w:rsidR="00F268B4" w:rsidRPr="00DA3958" w:rsidRDefault="00F268B4" w:rsidP="004B6E60">
            <w:pPr>
              <w:jc w:val="center"/>
            </w:pPr>
          </w:p>
        </w:tc>
        <w:tc>
          <w:tcPr>
            <w:tcW w:w="4111" w:type="dxa"/>
          </w:tcPr>
          <w:p w:rsidR="00F268B4" w:rsidRPr="00DA3958" w:rsidRDefault="00F268B4" w:rsidP="004B6E60">
            <w:pPr>
              <w:rPr>
                <w:b/>
              </w:rPr>
            </w:pPr>
            <w:r w:rsidRPr="00DA3958">
              <w:rPr>
                <w:b/>
              </w:rPr>
              <w:t>Всего:</w:t>
            </w:r>
          </w:p>
        </w:tc>
        <w:tc>
          <w:tcPr>
            <w:tcW w:w="2126" w:type="dxa"/>
          </w:tcPr>
          <w:p w:rsidR="00F268B4" w:rsidRPr="00DA3958" w:rsidRDefault="00F268B4" w:rsidP="004B6E60">
            <w:pPr>
              <w:jc w:val="center"/>
              <w:rPr>
                <w:b/>
              </w:rPr>
            </w:pPr>
            <w:r w:rsidRPr="00DA3958">
              <w:rPr>
                <w:b/>
              </w:rPr>
              <w:t>56</w:t>
            </w:r>
          </w:p>
        </w:tc>
        <w:tc>
          <w:tcPr>
            <w:tcW w:w="1701" w:type="dxa"/>
          </w:tcPr>
          <w:p w:rsidR="00F268B4" w:rsidRPr="00DA3958" w:rsidRDefault="00F268B4" w:rsidP="004B6E60">
            <w:pPr>
              <w:jc w:val="center"/>
              <w:rPr>
                <w:b/>
              </w:rPr>
            </w:pPr>
            <w:r w:rsidRPr="00DA3958">
              <w:rPr>
                <w:b/>
              </w:rPr>
              <w:t>361</w:t>
            </w:r>
          </w:p>
        </w:tc>
        <w:tc>
          <w:tcPr>
            <w:tcW w:w="1559" w:type="dxa"/>
          </w:tcPr>
          <w:p w:rsidR="00F268B4" w:rsidRPr="00DA3958" w:rsidRDefault="00F268B4" w:rsidP="004B6E60">
            <w:pPr>
              <w:jc w:val="center"/>
              <w:rPr>
                <w:b/>
              </w:rPr>
            </w:pPr>
            <w:r w:rsidRPr="00DA3958">
              <w:rPr>
                <w:b/>
              </w:rPr>
              <w:t>417</w:t>
            </w:r>
          </w:p>
        </w:tc>
      </w:tr>
    </w:tbl>
    <w:p w:rsidR="00C138B6" w:rsidRPr="00DA3958" w:rsidRDefault="00C138B6" w:rsidP="00C138B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15DDF" w:rsidRPr="00DA3958" w:rsidRDefault="00415DDF" w:rsidP="00C138B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A3958">
        <w:rPr>
          <w:sz w:val="26"/>
          <w:szCs w:val="26"/>
        </w:rPr>
        <w:t xml:space="preserve">Динамика основных показателей </w:t>
      </w:r>
      <w:r w:rsidR="00D37779" w:rsidRPr="00DA3958">
        <w:rPr>
          <w:sz w:val="26"/>
          <w:szCs w:val="26"/>
        </w:rPr>
        <w:t>деятельности контрольно-счетной палаты представлены в диаграмме:</w:t>
      </w:r>
    </w:p>
    <w:p w:rsidR="00415DDF" w:rsidRPr="00DA3958" w:rsidRDefault="00415DDF" w:rsidP="00C138B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15DDF" w:rsidRPr="00DA3958" w:rsidRDefault="00415DDF" w:rsidP="00C138B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15DDF" w:rsidRPr="00DA3958" w:rsidRDefault="00415DDF" w:rsidP="00C138B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1B5A9E" w:rsidRPr="00DA3958" w:rsidRDefault="001B5A9E" w:rsidP="00C138B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1B5A9E" w:rsidRPr="00DA3958" w:rsidRDefault="001B5A9E" w:rsidP="00C138B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1B5A9E" w:rsidRPr="00DA3958" w:rsidRDefault="001B5A9E" w:rsidP="00C138B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1B5A9E" w:rsidRPr="00DA3958" w:rsidRDefault="004B6E60" w:rsidP="00C138B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A3958">
        <w:rPr>
          <w:noProof/>
          <w:sz w:val="26"/>
          <w:szCs w:val="26"/>
        </w:rPr>
        <w:lastRenderedPageBreak/>
        <w:drawing>
          <wp:inline distT="0" distB="0" distL="0" distR="0">
            <wp:extent cx="6629400" cy="6743700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A2D73" w:rsidRPr="00DA3958" w:rsidRDefault="00CA2D73" w:rsidP="00C138B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A2D73" w:rsidRPr="00DA3958" w:rsidRDefault="00CA2D73" w:rsidP="00C138B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A1CDC" w:rsidRPr="00DA3958" w:rsidRDefault="004A1CDC" w:rsidP="00C138B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A1CDC" w:rsidRPr="00DA3958" w:rsidRDefault="004A1CDC" w:rsidP="004A1CDC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DA3958">
        <w:rPr>
          <w:b/>
          <w:sz w:val="26"/>
          <w:szCs w:val="26"/>
        </w:rPr>
        <w:t xml:space="preserve">Меры, принятые КСП </w:t>
      </w:r>
      <w:r w:rsidR="00D33265" w:rsidRPr="00DA3958">
        <w:rPr>
          <w:b/>
          <w:sz w:val="26"/>
          <w:szCs w:val="26"/>
        </w:rPr>
        <w:t xml:space="preserve">района </w:t>
      </w:r>
      <w:r w:rsidRPr="00DA3958">
        <w:rPr>
          <w:b/>
          <w:sz w:val="26"/>
          <w:szCs w:val="26"/>
        </w:rPr>
        <w:t>по результатам проведения контрольных мероприятий в 2018 году</w:t>
      </w:r>
      <w:r w:rsidR="003E2777" w:rsidRPr="00DA3958">
        <w:rPr>
          <w:b/>
          <w:sz w:val="26"/>
          <w:szCs w:val="26"/>
        </w:rPr>
        <w:t>.</w:t>
      </w:r>
    </w:p>
    <w:p w:rsidR="003E2777" w:rsidRPr="00DA3958" w:rsidRDefault="003E2777" w:rsidP="004A1CDC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2D4E45" w:rsidRPr="00DA3958" w:rsidRDefault="004A1CDC" w:rsidP="00C138B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A3958">
        <w:rPr>
          <w:sz w:val="26"/>
          <w:szCs w:val="26"/>
        </w:rPr>
        <w:t xml:space="preserve"> В 2018 году КСП </w:t>
      </w:r>
      <w:r w:rsidR="00D33265" w:rsidRPr="00DA3958">
        <w:rPr>
          <w:sz w:val="26"/>
          <w:szCs w:val="26"/>
        </w:rPr>
        <w:t>района</w:t>
      </w:r>
      <w:r w:rsidRPr="00DA3958">
        <w:rPr>
          <w:sz w:val="26"/>
          <w:szCs w:val="26"/>
        </w:rPr>
        <w:t xml:space="preserve"> реализовала полномочия по принятию мер в целях устранения выявленных нарушений и недостатков, предотвращению нанесения материального ущерба</w:t>
      </w:r>
      <w:r w:rsidR="002D4E45" w:rsidRPr="00DA3958">
        <w:rPr>
          <w:sz w:val="26"/>
          <w:szCs w:val="26"/>
        </w:rPr>
        <w:t>.</w:t>
      </w:r>
    </w:p>
    <w:p w:rsidR="00CA2D73" w:rsidRPr="00DA3958" w:rsidRDefault="004A1CDC" w:rsidP="00C138B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A3958">
        <w:rPr>
          <w:sz w:val="26"/>
          <w:szCs w:val="26"/>
        </w:rPr>
        <w:t xml:space="preserve"> Всего в отчетном периоде подготовлено </w:t>
      </w:r>
      <w:r w:rsidR="002D4E45" w:rsidRPr="00DA3958">
        <w:rPr>
          <w:sz w:val="26"/>
          <w:szCs w:val="26"/>
        </w:rPr>
        <w:t>12</w:t>
      </w:r>
      <w:r w:rsidRPr="00DA3958">
        <w:rPr>
          <w:sz w:val="26"/>
          <w:szCs w:val="26"/>
        </w:rPr>
        <w:t xml:space="preserve"> документ</w:t>
      </w:r>
      <w:r w:rsidR="002D4E45" w:rsidRPr="00DA3958">
        <w:rPr>
          <w:sz w:val="26"/>
          <w:szCs w:val="26"/>
        </w:rPr>
        <w:t>ов</w:t>
      </w:r>
      <w:r w:rsidRPr="00DA3958">
        <w:rPr>
          <w:sz w:val="26"/>
          <w:szCs w:val="26"/>
        </w:rPr>
        <w:t xml:space="preserve"> по мерам реагирования, в том числе: представлений – </w:t>
      </w:r>
      <w:proofErr w:type="gramStart"/>
      <w:r w:rsidR="002D4E45" w:rsidRPr="00DA3958">
        <w:rPr>
          <w:sz w:val="26"/>
          <w:szCs w:val="26"/>
        </w:rPr>
        <w:t xml:space="preserve">9, </w:t>
      </w:r>
      <w:r w:rsidRPr="00DA3958">
        <w:rPr>
          <w:sz w:val="26"/>
          <w:szCs w:val="26"/>
        </w:rPr>
        <w:t xml:space="preserve"> предписаний</w:t>
      </w:r>
      <w:proofErr w:type="gramEnd"/>
      <w:r w:rsidRPr="00DA3958">
        <w:rPr>
          <w:sz w:val="26"/>
          <w:szCs w:val="26"/>
        </w:rPr>
        <w:t xml:space="preserve"> – </w:t>
      </w:r>
      <w:r w:rsidR="002D4E45" w:rsidRPr="00DA3958">
        <w:rPr>
          <w:sz w:val="26"/>
          <w:szCs w:val="26"/>
        </w:rPr>
        <w:t>3</w:t>
      </w:r>
      <w:r w:rsidR="003C6CEF" w:rsidRPr="00DA3958">
        <w:rPr>
          <w:sz w:val="26"/>
          <w:szCs w:val="26"/>
        </w:rPr>
        <w:t>,</w:t>
      </w:r>
      <w:r w:rsidR="003C6CEF" w:rsidRPr="00DA3958">
        <w:rPr>
          <w:b/>
          <w:sz w:val="26"/>
          <w:szCs w:val="26"/>
        </w:rPr>
        <w:t xml:space="preserve"> приложение 1</w:t>
      </w:r>
      <w:r w:rsidR="002D4E45" w:rsidRPr="00DA3958">
        <w:rPr>
          <w:sz w:val="26"/>
          <w:szCs w:val="26"/>
        </w:rPr>
        <w:t>.</w:t>
      </w:r>
      <w:r w:rsidR="00BF1A66" w:rsidRPr="00DA3958">
        <w:rPr>
          <w:sz w:val="26"/>
          <w:szCs w:val="26"/>
        </w:rPr>
        <w:t xml:space="preserve"> </w:t>
      </w:r>
    </w:p>
    <w:p w:rsidR="00D33265" w:rsidRPr="00DA3958" w:rsidRDefault="00E23C41" w:rsidP="00C138B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A3958">
        <w:rPr>
          <w:sz w:val="26"/>
          <w:szCs w:val="26"/>
        </w:rPr>
        <w:t>В</w:t>
      </w:r>
      <w:r w:rsidR="00D33265" w:rsidRPr="00DA3958">
        <w:rPr>
          <w:sz w:val="26"/>
          <w:szCs w:val="26"/>
        </w:rPr>
        <w:t xml:space="preserve"> 2018 год</w:t>
      </w:r>
      <w:r w:rsidRPr="00DA3958">
        <w:rPr>
          <w:sz w:val="26"/>
          <w:szCs w:val="26"/>
        </w:rPr>
        <w:t>у</w:t>
      </w:r>
      <w:r w:rsidR="00D33265" w:rsidRPr="00DA3958">
        <w:rPr>
          <w:sz w:val="26"/>
          <w:szCs w:val="26"/>
        </w:rPr>
        <w:t xml:space="preserve"> КСП района подготовлено и направлено объектам проверки </w:t>
      </w:r>
      <w:r w:rsidR="001B23FE" w:rsidRPr="00DA3958">
        <w:rPr>
          <w:b/>
          <w:sz w:val="26"/>
          <w:szCs w:val="26"/>
        </w:rPr>
        <w:t xml:space="preserve">9 </w:t>
      </w:r>
      <w:r w:rsidR="00D33265" w:rsidRPr="00DA3958">
        <w:rPr>
          <w:b/>
          <w:sz w:val="26"/>
          <w:szCs w:val="26"/>
        </w:rPr>
        <w:t>представлений</w:t>
      </w:r>
      <w:r w:rsidR="00D33265" w:rsidRPr="00DA3958">
        <w:rPr>
          <w:sz w:val="26"/>
          <w:szCs w:val="26"/>
        </w:rPr>
        <w:t>, в том числе по результатам контрольных мероприятий, проведенных в 201</w:t>
      </w:r>
      <w:r w:rsidR="001B23FE" w:rsidRPr="00DA3958">
        <w:rPr>
          <w:sz w:val="26"/>
          <w:szCs w:val="26"/>
        </w:rPr>
        <w:t>7</w:t>
      </w:r>
      <w:r w:rsidR="00D33265" w:rsidRPr="00DA3958">
        <w:rPr>
          <w:sz w:val="26"/>
          <w:szCs w:val="26"/>
        </w:rPr>
        <w:t xml:space="preserve"> году – </w:t>
      </w:r>
      <w:r w:rsidR="00BD0B38" w:rsidRPr="00DA3958">
        <w:rPr>
          <w:sz w:val="26"/>
          <w:szCs w:val="26"/>
        </w:rPr>
        <w:t xml:space="preserve">одно </w:t>
      </w:r>
      <w:r w:rsidR="00D33265" w:rsidRPr="00DA3958">
        <w:rPr>
          <w:sz w:val="26"/>
          <w:szCs w:val="26"/>
        </w:rPr>
        <w:t>представлени</w:t>
      </w:r>
      <w:r w:rsidR="00BD0B38" w:rsidRPr="00DA3958">
        <w:rPr>
          <w:sz w:val="26"/>
          <w:szCs w:val="26"/>
        </w:rPr>
        <w:t>е.</w:t>
      </w:r>
    </w:p>
    <w:p w:rsidR="00A3236D" w:rsidRPr="00DA3958" w:rsidRDefault="00A3236D" w:rsidP="00D80D87">
      <w:pPr>
        <w:ind w:firstLine="709"/>
        <w:jc w:val="both"/>
        <w:rPr>
          <w:sz w:val="26"/>
          <w:szCs w:val="26"/>
        </w:rPr>
      </w:pPr>
      <w:r w:rsidRPr="00DA3958">
        <w:rPr>
          <w:sz w:val="26"/>
          <w:szCs w:val="26"/>
        </w:rPr>
        <w:lastRenderedPageBreak/>
        <w:t xml:space="preserve">В 2018 году оформлено и направлено объектам проверок </w:t>
      </w:r>
      <w:r w:rsidR="0047179C" w:rsidRPr="00DA3958">
        <w:rPr>
          <w:b/>
          <w:sz w:val="26"/>
          <w:szCs w:val="26"/>
        </w:rPr>
        <w:t>3</w:t>
      </w:r>
      <w:r w:rsidRPr="00DA3958">
        <w:rPr>
          <w:b/>
          <w:sz w:val="26"/>
          <w:szCs w:val="26"/>
        </w:rPr>
        <w:t xml:space="preserve"> предписани</w:t>
      </w:r>
      <w:r w:rsidR="0047179C" w:rsidRPr="00DA3958">
        <w:rPr>
          <w:b/>
          <w:sz w:val="26"/>
          <w:szCs w:val="26"/>
        </w:rPr>
        <w:t>я</w:t>
      </w:r>
      <w:r w:rsidRPr="00DA3958">
        <w:rPr>
          <w:sz w:val="26"/>
          <w:szCs w:val="26"/>
        </w:rPr>
        <w:t xml:space="preserve">, в том числе </w:t>
      </w:r>
      <w:r w:rsidR="0047179C" w:rsidRPr="00DA3958">
        <w:rPr>
          <w:sz w:val="26"/>
          <w:szCs w:val="26"/>
        </w:rPr>
        <w:t xml:space="preserve">мэру Тайшетского района </w:t>
      </w:r>
      <w:r w:rsidRPr="00DA3958">
        <w:rPr>
          <w:sz w:val="26"/>
          <w:szCs w:val="26"/>
        </w:rPr>
        <w:t>по результатам</w:t>
      </w:r>
      <w:r w:rsidR="003E2777" w:rsidRPr="00DA3958">
        <w:rPr>
          <w:sz w:val="26"/>
          <w:szCs w:val="26"/>
        </w:rPr>
        <w:t xml:space="preserve"> проверк</w:t>
      </w:r>
      <w:r w:rsidR="003F62FC" w:rsidRPr="00DA3958">
        <w:rPr>
          <w:sz w:val="26"/>
          <w:szCs w:val="26"/>
        </w:rPr>
        <w:t>и</w:t>
      </w:r>
      <w:r w:rsidR="003E2777" w:rsidRPr="00DA3958">
        <w:rPr>
          <w:sz w:val="26"/>
          <w:szCs w:val="26"/>
        </w:rPr>
        <w:t xml:space="preserve"> целевого и эффективного (экономного и результативного) использования средств областного бюджета, предоставленных муниципальному образованию "Тайшетский район", на реализацию мероприятий проектов народных инициатив</w:t>
      </w:r>
      <w:r w:rsidR="00D80D87" w:rsidRPr="00DA3958">
        <w:rPr>
          <w:sz w:val="26"/>
          <w:szCs w:val="26"/>
        </w:rPr>
        <w:t xml:space="preserve">, в том числе </w:t>
      </w:r>
      <w:r w:rsidRPr="00DA3958">
        <w:rPr>
          <w:sz w:val="26"/>
          <w:szCs w:val="26"/>
        </w:rPr>
        <w:t>по результатам контрольного мероприятия, проведенного в 201</w:t>
      </w:r>
      <w:r w:rsidR="00D80D87" w:rsidRPr="00DA3958">
        <w:rPr>
          <w:sz w:val="26"/>
          <w:szCs w:val="26"/>
        </w:rPr>
        <w:t>7</w:t>
      </w:r>
      <w:r w:rsidRPr="00DA3958">
        <w:rPr>
          <w:sz w:val="26"/>
          <w:szCs w:val="26"/>
        </w:rPr>
        <w:t xml:space="preserve"> году – </w:t>
      </w:r>
      <w:r w:rsidR="00142AD6" w:rsidRPr="00DA3958">
        <w:rPr>
          <w:sz w:val="26"/>
          <w:szCs w:val="26"/>
        </w:rPr>
        <w:t>2</w:t>
      </w:r>
      <w:r w:rsidRPr="00DA3958">
        <w:rPr>
          <w:sz w:val="26"/>
          <w:szCs w:val="26"/>
        </w:rPr>
        <w:t xml:space="preserve">. </w:t>
      </w:r>
    </w:p>
    <w:p w:rsidR="001B5A9E" w:rsidRPr="00DA3958" w:rsidRDefault="001B5A9E" w:rsidP="00C138B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1B5A9E" w:rsidRPr="00DA3958" w:rsidRDefault="001F44E7" w:rsidP="00C138B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A3958">
        <w:rPr>
          <w:noProof/>
          <w:sz w:val="26"/>
          <w:szCs w:val="26"/>
        </w:rPr>
        <w:drawing>
          <wp:inline distT="0" distB="0" distL="0" distR="0">
            <wp:extent cx="5705475" cy="3257550"/>
            <wp:effectExtent l="57150" t="19050" r="2857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B5A9E" w:rsidRPr="00DA3958" w:rsidRDefault="001B5A9E" w:rsidP="00C138B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44BB0" w:rsidRPr="00DA3958" w:rsidRDefault="00A44BB0" w:rsidP="00C138B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1B5A9E" w:rsidRPr="00DA3958" w:rsidRDefault="00CF131E" w:rsidP="00C138B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A3958">
        <w:rPr>
          <w:sz w:val="26"/>
          <w:szCs w:val="26"/>
        </w:rPr>
        <w:t xml:space="preserve">От руководителей объектов проверок, в адрес которых направлены представления и предписания, получены ответы о </w:t>
      </w:r>
      <w:r w:rsidR="00F308D8" w:rsidRPr="00DA3958">
        <w:rPr>
          <w:sz w:val="26"/>
          <w:szCs w:val="26"/>
        </w:rPr>
        <w:t>разработанных мероприятиях</w:t>
      </w:r>
      <w:r w:rsidRPr="00DA3958">
        <w:rPr>
          <w:sz w:val="26"/>
          <w:szCs w:val="26"/>
        </w:rPr>
        <w:t xml:space="preserve"> по устранению замечаний и нарушений, отмеченных в </w:t>
      </w:r>
      <w:proofErr w:type="gramStart"/>
      <w:r w:rsidR="00355E1F" w:rsidRPr="00DA3958">
        <w:rPr>
          <w:sz w:val="26"/>
          <w:szCs w:val="26"/>
        </w:rPr>
        <w:t xml:space="preserve">актах </w:t>
      </w:r>
      <w:r w:rsidRPr="00DA3958">
        <w:rPr>
          <w:sz w:val="26"/>
          <w:szCs w:val="26"/>
        </w:rPr>
        <w:t xml:space="preserve"> КСП</w:t>
      </w:r>
      <w:proofErr w:type="gramEnd"/>
      <w:r w:rsidRPr="00DA3958">
        <w:rPr>
          <w:sz w:val="26"/>
          <w:szCs w:val="26"/>
        </w:rPr>
        <w:t xml:space="preserve"> </w:t>
      </w:r>
      <w:r w:rsidR="00355E1F" w:rsidRPr="00DA3958">
        <w:rPr>
          <w:sz w:val="26"/>
          <w:szCs w:val="26"/>
        </w:rPr>
        <w:t>района.</w:t>
      </w:r>
      <w:r w:rsidRPr="00DA3958">
        <w:rPr>
          <w:sz w:val="26"/>
          <w:szCs w:val="26"/>
        </w:rPr>
        <w:t xml:space="preserve"> </w:t>
      </w:r>
    </w:p>
    <w:p w:rsidR="00423565" w:rsidRPr="00DA3958" w:rsidRDefault="00423565" w:rsidP="00C138B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A3958">
        <w:rPr>
          <w:sz w:val="26"/>
          <w:szCs w:val="26"/>
        </w:rPr>
        <w:t>Кроме того</w:t>
      </w:r>
      <w:r w:rsidR="00A30308" w:rsidRPr="00DA3958">
        <w:rPr>
          <w:sz w:val="26"/>
          <w:szCs w:val="26"/>
        </w:rPr>
        <w:t xml:space="preserve"> в рамках исполнения представления, по результатам </w:t>
      </w:r>
      <w:proofErr w:type="gramStart"/>
      <w:r w:rsidR="00A30308" w:rsidRPr="00DA3958">
        <w:rPr>
          <w:sz w:val="26"/>
          <w:szCs w:val="26"/>
        </w:rPr>
        <w:t xml:space="preserve">проверки  </w:t>
      </w:r>
      <w:r w:rsidR="00850E50" w:rsidRPr="00DA3958">
        <w:rPr>
          <w:sz w:val="26"/>
          <w:szCs w:val="26"/>
        </w:rPr>
        <w:t>целевого</w:t>
      </w:r>
      <w:proofErr w:type="gramEnd"/>
      <w:r w:rsidR="00850E50" w:rsidRPr="00DA3958">
        <w:rPr>
          <w:sz w:val="26"/>
          <w:szCs w:val="26"/>
        </w:rPr>
        <w:t xml:space="preserve"> и эффективного использования средств областного бюджета, предоставленных </w:t>
      </w:r>
      <w:proofErr w:type="spellStart"/>
      <w:r w:rsidR="00850E50" w:rsidRPr="00DA3958">
        <w:rPr>
          <w:sz w:val="26"/>
          <w:szCs w:val="26"/>
        </w:rPr>
        <w:t>Тамтачетскому</w:t>
      </w:r>
      <w:proofErr w:type="spellEnd"/>
      <w:r w:rsidR="00850E50" w:rsidRPr="00DA3958">
        <w:rPr>
          <w:sz w:val="26"/>
          <w:szCs w:val="26"/>
        </w:rPr>
        <w:t xml:space="preserve"> муниципальному образованию на реализацию мероприятий проектов народных инициатив,</w:t>
      </w:r>
      <w:r w:rsidRPr="00DA3958">
        <w:rPr>
          <w:sz w:val="26"/>
          <w:szCs w:val="26"/>
        </w:rPr>
        <w:t xml:space="preserve"> главой </w:t>
      </w:r>
      <w:r w:rsidR="00EB2E90" w:rsidRPr="00DA3958">
        <w:rPr>
          <w:sz w:val="26"/>
          <w:szCs w:val="26"/>
        </w:rPr>
        <w:t xml:space="preserve">поселения </w:t>
      </w:r>
      <w:r w:rsidR="00431721" w:rsidRPr="00DA3958">
        <w:rPr>
          <w:sz w:val="26"/>
          <w:szCs w:val="26"/>
        </w:rPr>
        <w:t xml:space="preserve">привлечены к дисциплинарной ответственности 2 </w:t>
      </w:r>
      <w:r w:rsidR="009A5E25" w:rsidRPr="00DA3958">
        <w:rPr>
          <w:sz w:val="26"/>
          <w:szCs w:val="26"/>
        </w:rPr>
        <w:t>должностных лиц</w:t>
      </w:r>
      <w:r w:rsidR="00EB2E90" w:rsidRPr="00DA3958">
        <w:rPr>
          <w:sz w:val="26"/>
          <w:szCs w:val="26"/>
        </w:rPr>
        <w:t>а</w:t>
      </w:r>
      <w:r w:rsidR="009A5E25" w:rsidRPr="00DA3958">
        <w:rPr>
          <w:sz w:val="26"/>
          <w:szCs w:val="26"/>
        </w:rPr>
        <w:t xml:space="preserve"> за допущенные нарушения по исполнению полномочий </w:t>
      </w:r>
      <w:proofErr w:type="spellStart"/>
      <w:r w:rsidR="009A5E25" w:rsidRPr="00DA3958">
        <w:rPr>
          <w:sz w:val="26"/>
          <w:szCs w:val="26"/>
        </w:rPr>
        <w:t>Тамтачетского</w:t>
      </w:r>
      <w:proofErr w:type="spellEnd"/>
      <w:r w:rsidR="009A5E25" w:rsidRPr="00DA3958">
        <w:rPr>
          <w:sz w:val="26"/>
          <w:szCs w:val="26"/>
        </w:rPr>
        <w:t xml:space="preserve"> </w:t>
      </w:r>
      <w:r w:rsidR="0039089C" w:rsidRPr="00DA3958">
        <w:rPr>
          <w:sz w:val="26"/>
          <w:szCs w:val="26"/>
        </w:rPr>
        <w:t>муниципального образования</w:t>
      </w:r>
      <w:r w:rsidR="00431721" w:rsidRPr="00DA3958">
        <w:rPr>
          <w:sz w:val="26"/>
          <w:szCs w:val="26"/>
        </w:rPr>
        <w:t>.</w:t>
      </w:r>
    </w:p>
    <w:p w:rsidR="00510A27" w:rsidRPr="00DA3958" w:rsidRDefault="00510A27" w:rsidP="00C138B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A3958">
        <w:rPr>
          <w:sz w:val="26"/>
          <w:szCs w:val="26"/>
        </w:rPr>
        <w:t xml:space="preserve">Всего было выявлено нарушений на сумму </w:t>
      </w:r>
      <w:r w:rsidR="00B450F8" w:rsidRPr="00DA3958">
        <w:rPr>
          <w:sz w:val="26"/>
          <w:szCs w:val="26"/>
        </w:rPr>
        <w:t>24,9 млн. руб., из них:</w:t>
      </w:r>
    </w:p>
    <w:p w:rsidR="00B450F8" w:rsidRPr="00DA3958" w:rsidRDefault="00B450F8" w:rsidP="00C138B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A3958">
        <w:rPr>
          <w:sz w:val="26"/>
          <w:szCs w:val="26"/>
        </w:rPr>
        <w:t>-нецелевое использование бюджетных средств</w:t>
      </w:r>
      <w:r w:rsidR="00E15071" w:rsidRPr="00DA3958">
        <w:rPr>
          <w:sz w:val="26"/>
          <w:szCs w:val="26"/>
        </w:rPr>
        <w:t xml:space="preserve"> на 15,0 </w:t>
      </w:r>
      <w:proofErr w:type="spellStart"/>
      <w:r w:rsidR="00E15071" w:rsidRPr="00DA3958">
        <w:rPr>
          <w:sz w:val="26"/>
          <w:szCs w:val="26"/>
        </w:rPr>
        <w:t>тыс.руб</w:t>
      </w:r>
      <w:proofErr w:type="spellEnd"/>
      <w:r w:rsidR="00E15071" w:rsidRPr="00DA3958">
        <w:rPr>
          <w:sz w:val="26"/>
          <w:szCs w:val="26"/>
        </w:rPr>
        <w:t>.;</w:t>
      </w:r>
    </w:p>
    <w:p w:rsidR="00E15071" w:rsidRPr="00DA3958" w:rsidRDefault="00E15071" w:rsidP="00C138B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A3958">
        <w:rPr>
          <w:sz w:val="26"/>
          <w:szCs w:val="26"/>
        </w:rPr>
        <w:t>-нарушения при формировании и исполнении бюджетов</w:t>
      </w:r>
      <w:r w:rsidR="00ED3973" w:rsidRPr="00DA3958">
        <w:rPr>
          <w:sz w:val="26"/>
          <w:szCs w:val="26"/>
        </w:rPr>
        <w:t xml:space="preserve"> на </w:t>
      </w:r>
      <w:r w:rsidRPr="00DA3958">
        <w:rPr>
          <w:sz w:val="26"/>
          <w:szCs w:val="26"/>
        </w:rPr>
        <w:t>3</w:t>
      </w:r>
      <w:r w:rsidR="005437D4" w:rsidRPr="00DA3958">
        <w:rPr>
          <w:sz w:val="26"/>
          <w:szCs w:val="26"/>
        </w:rPr>
        <w:t>984,3</w:t>
      </w:r>
      <w:r w:rsidR="00ED3973" w:rsidRPr="00DA3958">
        <w:rPr>
          <w:sz w:val="26"/>
          <w:szCs w:val="26"/>
        </w:rPr>
        <w:t xml:space="preserve"> </w:t>
      </w:r>
      <w:proofErr w:type="spellStart"/>
      <w:r w:rsidR="00ED3973" w:rsidRPr="00DA3958">
        <w:rPr>
          <w:sz w:val="26"/>
          <w:szCs w:val="26"/>
        </w:rPr>
        <w:t>тыс.руб</w:t>
      </w:r>
      <w:proofErr w:type="spellEnd"/>
      <w:r w:rsidR="00ED3973" w:rsidRPr="00DA3958">
        <w:rPr>
          <w:sz w:val="26"/>
          <w:szCs w:val="26"/>
        </w:rPr>
        <w:t>.;</w:t>
      </w:r>
    </w:p>
    <w:p w:rsidR="005437D4" w:rsidRPr="00DA3958" w:rsidRDefault="005437D4" w:rsidP="00C138B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A3958">
        <w:rPr>
          <w:sz w:val="26"/>
          <w:szCs w:val="26"/>
        </w:rPr>
        <w:t xml:space="preserve">-нарушения ведения </w:t>
      </w:r>
      <w:r w:rsidR="00875A05" w:rsidRPr="00DA3958">
        <w:rPr>
          <w:sz w:val="26"/>
          <w:szCs w:val="26"/>
        </w:rPr>
        <w:t xml:space="preserve">бухгалтерского учета на 3969,0 </w:t>
      </w:r>
      <w:proofErr w:type="spellStart"/>
      <w:r w:rsidR="00875A05" w:rsidRPr="00DA3958">
        <w:rPr>
          <w:sz w:val="26"/>
          <w:szCs w:val="26"/>
        </w:rPr>
        <w:t>тыс.руб</w:t>
      </w:r>
      <w:proofErr w:type="spellEnd"/>
      <w:r w:rsidR="00875A05" w:rsidRPr="00DA3958">
        <w:rPr>
          <w:sz w:val="26"/>
          <w:szCs w:val="26"/>
        </w:rPr>
        <w:t>.</w:t>
      </w:r>
    </w:p>
    <w:p w:rsidR="00ED3973" w:rsidRPr="00DA3958" w:rsidRDefault="00ED3973" w:rsidP="00C138B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A3958">
        <w:rPr>
          <w:sz w:val="26"/>
          <w:szCs w:val="26"/>
        </w:rPr>
        <w:t>-нарушения в сфере управления и распоряжения</w:t>
      </w:r>
      <w:r w:rsidR="00D72CF6" w:rsidRPr="00DA3958">
        <w:rPr>
          <w:sz w:val="26"/>
          <w:szCs w:val="26"/>
        </w:rPr>
        <w:t xml:space="preserve"> муниципальной собственностью на 2314,8 </w:t>
      </w:r>
      <w:proofErr w:type="spellStart"/>
      <w:r w:rsidR="00D72CF6" w:rsidRPr="00DA3958">
        <w:rPr>
          <w:sz w:val="26"/>
          <w:szCs w:val="26"/>
        </w:rPr>
        <w:t>тыс.руб</w:t>
      </w:r>
      <w:proofErr w:type="spellEnd"/>
      <w:r w:rsidR="00D72CF6" w:rsidRPr="00DA3958">
        <w:rPr>
          <w:sz w:val="26"/>
          <w:szCs w:val="26"/>
        </w:rPr>
        <w:t>.;</w:t>
      </w:r>
    </w:p>
    <w:p w:rsidR="00B3199A" w:rsidRPr="00DA3958" w:rsidRDefault="00D72CF6" w:rsidP="00C138B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A3958">
        <w:rPr>
          <w:sz w:val="26"/>
          <w:szCs w:val="26"/>
        </w:rPr>
        <w:t xml:space="preserve">- нарушения </w:t>
      </w:r>
      <w:r w:rsidR="00B3199A" w:rsidRPr="00DA3958">
        <w:rPr>
          <w:sz w:val="26"/>
          <w:szCs w:val="26"/>
        </w:rPr>
        <w:t xml:space="preserve">при осуществлении закупок для муниципальных нужд на 14689,3 </w:t>
      </w:r>
      <w:proofErr w:type="spellStart"/>
      <w:r w:rsidR="00B3199A" w:rsidRPr="00DA3958">
        <w:rPr>
          <w:sz w:val="26"/>
          <w:szCs w:val="26"/>
        </w:rPr>
        <w:t>тыс.руб</w:t>
      </w:r>
      <w:proofErr w:type="spellEnd"/>
      <w:r w:rsidR="00B3199A" w:rsidRPr="00DA3958">
        <w:rPr>
          <w:sz w:val="26"/>
          <w:szCs w:val="26"/>
        </w:rPr>
        <w:t>.</w:t>
      </w:r>
    </w:p>
    <w:p w:rsidR="0097774C" w:rsidRPr="00DA3958" w:rsidRDefault="0097774C" w:rsidP="00C138B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A3958">
        <w:rPr>
          <w:sz w:val="26"/>
          <w:szCs w:val="26"/>
        </w:rPr>
        <w:t>-не</w:t>
      </w:r>
      <w:r w:rsidR="00F6657D" w:rsidRPr="00DA3958">
        <w:rPr>
          <w:sz w:val="26"/>
          <w:szCs w:val="26"/>
        </w:rPr>
        <w:t xml:space="preserve">эффективное использование бюджетных средств на 2987,0 </w:t>
      </w:r>
      <w:proofErr w:type="spellStart"/>
      <w:r w:rsidR="00F6657D" w:rsidRPr="00DA3958">
        <w:rPr>
          <w:sz w:val="26"/>
          <w:szCs w:val="26"/>
        </w:rPr>
        <w:t>тыс.руб</w:t>
      </w:r>
      <w:proofErr w:type="spellEnd"/>
      <w:r w:rsidR="00F6657D" w:rsidRPr="00DA3958">
        <w:rPr>
          <w:sz w:val="26"/>
          <w:szCs w:val="26"/>
        </w:rPr>
        <w:t>.</w:t>
      </w:r>
    </w:p>
    <w:p w:rsidR="00E64219" w:rsidRPr="00DA3958" w:rsidRDefault="004F05AF" w:rsidP="00DA07A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A3958">
        <w:rPr>
          <w:sz w:val="26"/>
          <w:szCs w:val="26"/>
        </w:rPr>
        <w:t xml:space="preserve">     </w:t>
      </w:r>
      <w:r w:rsidR="00073F7B" w:rsidRPr="00DA3958">
        <w:rPr>
          <w:sz w:val="26"/>
          <w:szCs w:val="26"/>
        </w:rPr>
        <w:t xml:space="preserve"> </w:t>
      </w:r>
      <w:r w:rsidRPr="00DA3958">
        <w:rPr>
          <w:sz w:val="26"/>
          <w:szCs w:val="26"/>
        </w:rPr>
        <w:t xml:space="preserve"> По результатам исполнения представления по результатам проверки целевого и эффективного (экономного и результативного) использования средств областного бюджета, предоставленных муниципальному образованию "Тайшетский район"</w:t>
      </w:r>
      <w:r w:rsidR="00BB533E" w:rsidRPr="00DA3958">
        <w:rPr>
          <w:sz w:val="26"/>
          <w:szCs w:val="26"/>
        </w:rPr>
        <w:t xml:space="preserve"> и районного бюджета на реализацию мероприятий проектов народных инициатив,</w:t>
      </w:r>
      <w:r w:rsidR="009D39DF" w:rsidRPr="00DA3958">
        <w:rPr>
          <w:sz w:val="26"/>
          <w:szCs w:val="26"/>
        </w:rPr>
        <w:t xml:space="preserve"> устранено нарушений на сумму 3969,0 </w:t>
      </w:r>
      <w:proofErr w:type="spellStart"/>
      <w:r w:rsidR="009D39DF" w:rsidRPr="00DA3958">
        <w:rPr>
          <w:sz w:val="26"/>
          <w:szCs w:val="26"/>
        </w:rPr>
        <w:t>тыс.руб</w:t>
      </w:r>
      <w:proofErr w:type="spellEnd"/>
      <w:r w:rsidR="009D39DF" w:rsidRPr="00DA3958">
        <w:rPr>
          <w:sz w:val="26"/>
          <w:szCs w:val="26"/>
        </w:rPr>
        <w:t>.</w:t>
      </w:r>
      <w:r w:rsidR="00B3199A" w:rsidRPr="00DA3958">
        <w:rPr>
          <w:sz w:val="26"/>
          <w:szCs w:val="26"/>
        </w:rPr>
        <w:t xml:space="preserve"> </w:t>
      </w:r>
    </w:p>
    <w:p w:rsidR="00DA07A5" w:rsidRPr="00DA3958" w:rsidRDefault="00DA07A5" w:rsidP="00C138B6">
      <w:pPr>
        <w:autoSpaceDE w:val="0"/>
        <w:autoSpaceDN w:val="0"/>
        <w:adjustRightInd w:val="0"/>
        <w:ind w:firstLine="567"/>
        <w:jc w:val="both"/>
        <w:rPr>
          <w:noProof/>
          <w:sz w:val="26"/>
          <w:szCs w:val="26"/>
        </w:rPr>
      </w:pPr>
    </w:p>
    <w:p w:rsidR="00DA07A5" w:rsidRPr="00DA3958" w:rsidRDefault="00DA07A5" w:rsidP="00C138B6">
      <w:pPr>
        <w:autoSpaceDE w:val="0"/>
        <w:autoSpaceDN w:val="0"/>
        <w:adjustRightInd w:val="0"/>
        <w:ind w:firstLine="567"/>
        <w:jc w:val="both"/>
        <w:rPr>
          <w:noProof/>
          <w:sz w:val="26"/>
          <w:szCs w:val="26"/>
        </w:rPr>
      </w:pPr>
      <w:r w:rsidRPr="00DA3958">
        <w:rPr>
          <w:noProof/>
          <w:sz w:val="26"/>
          <w:szCs w:val="26"/>
        </w:rPr>
        <w:drawing>
          <wp:inline distT="0" distB="0" distL="0" distR="0">
            <wp:extent cx="5172075" cy="42005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A07A5" w:rsidRPr="00DA3958" w:rsidRDefault="00DA07A5" w:rsidP="00C138B6">
      <w:pPr>
        <w:autoSpaceDE w:val="0"/>
        <w:autoSpaceDN w:val="0"/>
        <w:adjustRightInd w:val="0"/>
        <w:ind w:firstLine="567"/>
        <w:jc w:val="both"/>
        <w:rPr>
          <w:noProof/>
          <w:sz w:val="26"/>
          <w:szCs w:val="26"/>
        </w:rPr>
      </w:pPr>
    </w:p>
    <w:p w:rsidR="00DA07A5" w:rsidRPr="00DA3958" w:rsidRDefault="00DA07A5" w:rsidP="00C138B6">
      <w:pPr>
        <w:autoSpaceDE w:val="0"/>
        <w:autoSpaceDN w:val="0"/>
        <w:adjustRightInd w:val="0"/>
        <w:ind w:firstLine="567"/>
        <w:jc w:val="both"/>
        <w:rPr>
          <w:noProof/>
          <w:sz w:val="26"/>
          <w:szCs w:val="26"/>
        </w:rPr>
      </w:pPr>
    </w:p>
    <w:p w:rsidR="00CB1E20" w:rsidRPr="00DA3958" w:rsidRDefault="00CB1E20" w:rsidP="00C138B6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B23EEA" w:rsidRPr="00DA3958" w:rsidRDefault="00D460AC" w:rsidP="00B23EEA">
      <w:pPr>
        <w:pStyle w:val="ab"/>
        <w:spacing w:after="0"/>
        <w:ind w:firstLine="708"/>
        <w:jc w:val="center"/>
        <w:rPr>
          <w:b/>
          <w:color w:val="000000"/>
          <w:sz w:val="28"/>
          <w:szCs w:val="28"/>
        </w:rPr>
      </w:pPr>
      <w:r w:rsidRPr="00DA3958">
        <w:rPr>
          <w:b/>
          <w:sz w:val="26"/>
          <w:szCs w:val="26"/>
        </w:rPr>
        <w:t>3</w:t>
      </w:r>
      <w:r w:rsidR="00B23EEA" w:rsidRPr="00DA3958">
        <w:rPr>
          <w:b/>
          <w:sz w:val="28"/>
          <w:szCs w:val="28"/>
        </w:rPr>
        <w:t xml:space="preserve">. </w:t>
      </w:r>
      <w:r w:rsidR="00AC56CC" w:rsidRPr="00DA3958">
        <w:rPr>
          <w:b/>
          <w:sz w:val="28"/>
          <w:szCs w:val="28"/>
        </w:rPr>
        <w:t>Направления деятельности Контрольно-счетной палаты в 2018 году</w:t>
      </w:r>
    </w:p>
    <w:p w:rsidR="00AC56CC" w:rsidRPr="00DA3958" w:rsidRDefault="00AC56CC" w:rsidP="007A0111">
      <w:pPr>
        <w:pStyle w:val="ab"/>
        <w:spacing w:after="0"/>
        <w:jc w:val="center"/>
        <w:rPr>
          <w:b/>
          <w:sz w:val="28"/>
          <w:szCs w:val="28"/>
        </w:rPr>
      </w:pPr>
      <w:r w:rsidRPr="00DA3958">
        <w:rPr>
          <w:b/>
          <w:sz w:val="28"/>
          <w:szCs w:val="28"/>
        </w:rPr>
        <w:t>Экспертно-аналитическая деятельность</w:t>
      </w:r>
    </w:p>
    <w:p w:rsidR="006D26C1" w:rsidRPr="00DA3958" w:rsidRDefault="006D26C1" w:rsidP="006D26C1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AC56CC" w:rsidRPr="00DA3958" w:rsidRDefault="006D26C1" w:rsidP="006D26C1">
      <w:pPr>
        <w:shd w:val="clear" w:color="auto" w:fill="FFFFFF"/>
        <w:ind w:firstLine="709"/>
        <w:jc w:val="both"/>
        <w:rPr>
          <w:sz w:val="26"/>
          <w:szCs w:val="26"/>
        </w:rPr>
      </w:pPr>
      <w:r w:rsidRPr="00DA3958">
        <w:rPr>
          <w:sz w:val="26"/>
          <w:szCs w:val="26"/>
        </w:rPr>
        <w:t xml:space="preserve">В 2018 году Контрольно-счетной палатой осуществлялся предварительный и последующий контроль </w:t>
      </w:r>
      <w:proofErr w:type="gramStart"/>
      <w:r w:rsidR="007723C3" w:rsidRPr="00DA3958">
        <w:rPr>
          <w:sz w:val="26"/>
          <w:szCs w:val="26"/>
        </w:rPr>
        <w:t xml:space="preserve">по </w:t>
      </w:r>
      <w:r w:rsidRPr="00DA3958">
        <w:rPr>
          <w:sz w:val="26"/>
          <w:szCs w:val="26"/>
        </w:rPr>
        <w:t xml:space="preserve"> исполнени</w:t>
      </w:r>
      <w:r w:rsidR="007723C3" w:rsidRPr="00DA3958">
        <w:rPr>
          <w:sz w:val="26"/>
          <w:szCs w:val="26"/>
        </w:rPr>
        <w:t>ю</w:t>
      </w:r>
      <w:proofErr w:type="gramEnd"/>
      <w:r w:rsidRPr="00DA3958">
        <w:rPr>
          <w:sz w:val="26"/>
          <w:szCs w:val="26"/>
        </w:rPr>
        <w:t xml:space="preserve"> районного бюджета, </w:t>
      </w:r>
      <w:r w:rsidR="00806F13" w:rsidRPr="00DA3958">
        <w:rPr>
          <w:sz w:val="26"/>
          <w:szCs w:val="26"/>
        </w:rPr>
        <w:t>бюджетов по</w:t>
      </w:r>
      <w:r w:rsidR="003010E1" w:rsidRPr="00DA3958">
        <w:rPr>
          <w:sz w:val="26"/>
          <w:szCs w:val="26"/>
        </w:rPr>
        <w:t>с</w:t>
      </w:r>
      <w:r w:rsidR="00A221BF" w:rsidRPr="00DA3958">
        <w:rPr>
          <w:sz w:val="26"/>
          <w:szCs w:val="26"/>
        </w:rPr>
        <w:t>е</w:t>
      </w:r>
      <w:r w:rsidR="003010E1" w:rsidRPr="00DA3958">
        <w:rPr>
          <w:sz w:val="26"/>
          <w:szCs w:val="26"/>
        </w:rPr>
        <w:t>лений</w:t>
      </w:r>
      <w:r w:rsidR="00A221BF" w:rsidRPr="00DA3958">
        <w:rPr>
          <w:sz w:val="26"/>
          <w:szCs w:val="26"/>
        </w:rPr>
        <w:t xml:space="preserve">, </w:t>
      </w:r>
      <w:r w:rsidRPr="00DA3958">
        <w:rPr>
          <w:sz w:val="26"/>
          <w:szCs w:val="26"/>
        </w:rPr>
        <w:t>готовились заключения на проекты решений Думы Тайшетского района</w:t>
      </w:r>
      <w:r w:rsidR="007723C3" w:rsidRPr="00DA3958">
        <w:rPr>
          <w:sz w:val="26"/>
          <w:szCs w:val="26"/>
        </w:rPr>
        <w:t xml:space="preserve"> </w:t>
      </w:r>
      <w:r w:rsidR="00B30F27" w:rsidRPr="00DA3958">
        <w:rPr>
          <w:sz w:val="26"/>
          <w:szCs w:val="26"/>
        </w:rPr>
        <w:t>и муниципальных образований</w:t>
      </w:r>
      <w:r w:rsidR="00D82BC8" w:rsidRPr="00DA3958">
        <w:rPr>
          <w:sz w:val="26"/>
          <w:szCs w:val="26"/>
        </w:rPr>
        <w:t>,</w:t>
      </w:r>
      <w:r w:rsidR="00157B44" w:rsidRPr="00DA3958">
        <w:rPr>
          <w:sz w:val="26"/>
          <w:szCs w:val="26"/>
        </w:rPr>
        <w:t xml:space="preserve"> </w:t>
      </w:r>
      <w:r w:rsidRPr="00DA3958">
        <w:rPr>
          <w:sz w:val="26"/>
          <w:szCs w:val="26"/>
        </w:rPr>
        <w:t xml:space="preserve"> нормативные правовые акты. </w:t>
      </w:r>
    </w:p>
    <w:p w:rsidR="008C2858" w:rsidRPr="00DA3958" w:rsidRDefault="008C2858" w:rsidP="008C2858">
      <w:pPr>
        <w:jc w:val="both"/>
        <w:rPr>
          <w:sz w:val="26"/>
          <w:szCs w:val="26"/>
        </w:rPr>
      </w:pPr>
      <w:r w:rsidRPr="00DA3958">
        <w:rPr>
          <w:sz w:val="26"/>
          <w:szCs w:val="26"/>
        </w:rPr>
        <w:t xml:space="preserve">        Поскольку одной из целей бюджетной политики является формирование программно</w:t>
      </w:r>
      <w:r w:rsidR="007723C3" w:rsidRPr="00DA3958">
        <w:rPr>
          <w:sz w:val="26"/>
          <w:szCs w:val="26"/>
        </w:rPr>
        <w:t>-целевого</w:t>
      </w:r>
      <w:r w:rsidRPr="00DA3958">
        <w:rPr>
          <w:sz w:val="26"/>
          <w:szCs w:val="26"/>
        </w:rPr>
        <w:t xml:space="preserve"> бюджета, большой объем работы КСП отводился на </w:t>
      </w:r>
      <w:proofErr w:type="gramStart"/>
      <w:r w:rsidRPr="00DA3958">
        <w:rPr>
          <w:sz w:val="26"/>
          <w:szCs w:val="26"/>
        </w:rPr>
        <w:t>экспертизу  муниципальных</w:t>
      </w:r>
      <w:proofErr w:type="gramEnd"/>
      <w:r w:rsidRPr="00DA3958">
        <w:rPr>
          <w:sz w:val="26"/>
          <w:szCs w:val="26"/>
        </w:rPr>
        <w:t xml:space="preserve"> программ.</w:t>
      </w:r>
    </w:p>
    <w:p w:rsidR="00330C6D" w:rsidRPr="00DA3958" w:rsidRDefault="00A76D0B" w:rsidP="0058206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A3958">
        <w:rPr>
          <w:rFonts w:eastAsiaTheme="minorHAnsi"/>
          <w:color w:val="000000"/>
          <w:sz w:val="26"/>
          <w:szCs w:val="26"/>
          <w:lang w:eastAsia="en-US"/>
        </w:rPr>
        <w:t xml:space="preserve">       </w:t>
      </w:r>
      <w:r w:rsidR="00217ACA" w:rsidRPr="00DA3958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330C6D" w:rsidRPr="00DA3958">
        <w:rPr>
          <w:rFonts w:eastAsiaTheme="minorHAnsi"/>
          <w:color w:val="000000"/>
          <w:sz w:val="26"/>
          <w:szCs w:val="26"/>
          <w:lang w:eastAsia="en-US"/>
        </w:rPr>
        <w:t>В целях обеспечения единой системы финансового контроля, предусмотренного бюджетным законодательством, Контрольно-счетной палатой в 201</w:t>
      </w:r>
      <w:r w:rsidRPr="00DA3958">
        <w:rPr>
          <w:rFonts w:eastAsiaTheme="minorHAnsi"/>
          <w:color w:val="000000"/>
          <w:sz w:val="26"/>
          <w:szCs w:val="26"/>
          <w:lang w:eastAsia="en-US"/>
        </w:rPr>
        <w:t>8</w:t>
      </w:r>
      <w:r w:rsidR="00330C6D" w:rsidRPr="00DA3958">
        <w:rPr>
          <w:rFonts w:eastAsiaTheme="minorHAnsi"/>
          <w:color w:val="000000"/>
          <w:sz w:val="26"/>
          <w:szCs w:val="26"/>
          <w:lang w:eastAsia="en-US"/>
        </w:rPr>
        <w:t xml:space="preserve"> году проведено </w:t>
      </w:r>
      <w:r w:rsidRPr="00DA3958">
        <w:rPr>
          <w:rFonts w:eastAsiaTheme="minorHAnsi"/>
          <w:b/>
          <w:color w:val="000000"/>
          <w:sz w:val="26"/>
          <w:szCs w:val="26"/>
          <w:lang w:eastAsia="en-US"/>
        </w:rPr>
        <w:t>403</w:t>
      </w:r>
      <w:r w:rsidR="00330C6D" w:rsidRPr="00DA3958">
        <w:rPr>
          <w:rFonts w:eastAsiaTheme="minorHAnsi"/>
          <w:color w:val="000000"/>
          <w:sz w:val="26"/>
          <w:szCs w:val="26"/>
          <w:lang w:eastAsia="en-US"/>
        </w:rPr>
        <w:t xml:space="preserve"> экспертно-аналитических мероприятий, а именно: </w:t>
      </w:r>
    </w:p>
    <w:p w:rsidR="00330C6D" w:rsidRPr="00DA3958" w:rsidRDefault="00330C6D" w:rsidP="0058206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A3958">
        <w:rPr>
          <w:rFonts w:eastAsiaTheme="minorHAnsi"/>
          <w:color w:val="000000"/>
          <w:sz w:val="26"/>
          <w:szCs w:val="26"/>
          <w:lang w:eastAsia="en-US"/>
        </w:rPr>
        <w:t>- экспертиза проект</w:t>
      </w:r>
      <w:r w:rsidR="00CF5283" w:rsidRPr="00DA3958">
        <w:rPr>
          <w:rFonts w:eastAsiaTheme="minorHAnsi"/>
          <w:color w:val="000000"/>
          <w:sz w:val="26"/>
          <w:szCs w:val="26"/>
          <w:lang w:eastAsia="en-US"/>
        </w:rPr>
        <w:t xml:space="preserve">а </w:t>
      </w:r>
      <w:r w:rsidRPr="00DA3958">
        <w:rPr>
          <w:rFonts w:eastAsiaTheme="minorHAnsi"/>
          <w:color w:val="000000"/>
          <w:sz w:val="26"/>
          <w:szCs w:val="26"/>
          <w:lang w:eastAsia="en-US"/>
        </w:rPr>
        <w:t xml:space="preserve">бюджета </w:t>
      </w:r>
      <w:r w:rsidR="00CF5283" w:rsidRPr="00DA3958">
        <w:rPr>
          <w:rFonts w:eastAsiaTheme="minorHAnsi"/>
          <w:color w:val="000000"/>
          <w:sz w:val="26"/>
          <w:szCs w:val="26"/>
          <w:lang w:eastAsia="en-US"/>
        </w:rPr>
        <w:t>Тайшетского района</w:t>
      </w:r>
      <w:r w:rsidR="00690BCA" w:rsidRPr="00DA3958">
        <w:rPr>
          <w:rFonts w:eastAsiaTheme="minorHAnsi"/>
          <w:color w:val="000000"/>
          <w:sz w:val="26"/>
          <w:szCs w:val="26"/>
          <w:lang w:eastAsia="en-US"/>
        </w:rPr>
        <w:t>,</w:t>
      </w:r>
      <w:r w:rsidR="008924B7" w:rsidRPr="00DA3958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E1087C" w:rsidRPr="00DA3958">
        <w:rPr>
          <w:rFonts w:eastAsiaTheme="minorHAnsi"/>
          <w:color w:val="000000"/>
          <w:sz w:val="26"/>
          <w:szCs w:val="26"/>
          <w:lang w:eastAsia="en-US"/>
        </w:rPr>
        <w:t xml:space="preserve">27 </w:t>
      </w:r>
      <w:r w:rsidR="00690BCA" w:rsidRPr="00DA3958">
        <w:rPr>
          <w:rFonts w:eastAsiaTheme="minorHAnsi"/>
          <w:color w:val="000000"/>
          <w:sz w:val="26"/>
          <w:szCs w:val="26"/>
          <w:lang w:eastAsia="en-US"/>
        </w:rPr>
        <w:t xml:space="preserve">проектов </w:t>
      </w:r>
      <w:r w:rsidR="003F2DCA" w:rsidRPr="00DA3958">
        <w:rPr>
          <w:rFonts w:eastAsiaTheme="minorHAnsi"/>
          <w:color w:val="000000"/>
          <w:sz w:val="26"/>
          <w:szCs w:val="26"/>
          <w:lang w:eastAsia="en-US"/>
        </w:rPr>
        <w:t>муниципальных образований</w:t>
      </w:r>
      <w:r w:rsidR="00690BCA" w:rsidRPr="00DA3958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DA3958">
        <w:rPr>
          <w:rFonts w:eastAsiaTheme="minorHAnsi"/>
          <w:color w:val="000000"/>
          <w:sz w:val="26"/>
          <w:szCs w:val="26"/>
          <w:lang w:eastAsia="en-US"/>
        </w:rPr>
        <w:t>на 201</w:t>
      </w:r>
      <w:r w:rsidR="00A76D0B" w:rsidRPr="00DA3958">
        <w:rPr>
          <w:rFonts w:eastAsiaTheme="minorHAnsi"/>
          <w:color w:val="000000"/>
          <w:sz w:val="26"/>
          <w:szCs w:val="26"/>
          <w:lang w:eastAsia="en-US"/>
        </w:rPr>
        <w:t>9</w:t>
      </w:r>
      <w:r w:rsidRPr="00DA3958">
        <w:rPr>
          <w:rFonts w:eastAsiaTheme="minorHAnsi"/>
          <w:color w:val="000000"/>
          <w:sz w:val="26"/>
          <w:szCs w:val="26"/>
          <w:lang w:eastAsia="en-US"/>
        </w:rPr>
        <w:t xml:space="preserve"> год и на плановый период 20</w:t>
      </w:r>
      <w:r w:rsidR="00A76D0B" w:rsidRPr="00DA3958">
        <w:rPr>
          <w:rFonts w:eastAsiaTheme="minorHAnsi"/>
          <w:color w:val="000000"/>
          <w:sz w:val="26"/>
          <w:szCs w:val="26"/>
          <w:lang w:eastAsia="en-US"/>
        </w:rPr>
        <w:t>20</w:t>
      </w:r>
      <w:r w:rsidRPr="00DA3958">
        <w:rPr>
          <w:rFonts w:eastAsiaTheme="minorHAnsi"/>
          <w:color w:val="000000"/>
          <w:sz w:val="26"/>
          <w:szCs w:val="26"/>
          <w:lang w:eastAsia="en-US"/>
        </w:rPr>
        <w:t>и 202</w:t>
      </w:r>
      <w:r w:rsidR="00A76D0B" w:rsidRPr="00DA3958">
        <w:rPr>
          <w:rFonts w:eastAsiaTheme="minorHAnsi"/>
          <w:color w:val="000000"/>
          <w:sz w:val="26"/>
          <w:szCs w:val="26"/>
          <w:lang w:eastAsia="en-US"/>
        </w:rPr>
        <w:t>1</w:t>
      </w:r>
      <w:r w:rsidRPr="00DA3958">
        <w:rPr>
          <w:rFonts w:eastAsiaTheme="minorHAnsi"/>
          <w:color w:val="000000"/>
          <w:sz w:val="26"/>
          <w:szCs w:val="26"/>
          <w:lang w:eastAsia="en-US"/>
        </w:rPr>
        <w:t xml:space="preserve"> годов; </w:t>
      </w:r>
    </w:p>
    <w:p w:rsidR="00330C6D" w:rsidRPr="00DA3958" w:rsidRDefault="00330C6D" w:rsidP="0058206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A3958">
        <w:rPr>
          <w:rFonts w:eastAsiaTheme="minorHAnsi"/>
          <w:color w:val="000000"/>
          <w:sz w:val="26"/>
          <w:szCs w:val="26"/>
          <w:lang w:eastAsia="en-US"/>
        </w:rPr>
        <w:t xml:space="preserve">- экспертизы </w:t>
      </w:r>
      <w:r w:rsidR="00150321" w:rsidRPr="00DA3958">
        <w:rPr>
          <w:rFonts w:eastAsiaTheme="minorHAnsi"/>
          <w:b/>
          <w:color w:val="000000"/>
          <w:sz w:val="26"/>
          <w:szCs w:val="26"/>
          <w:lang w:eastAsia="en-US"/>
        </w:rPr>
        <w:t>6</w:t>
      </w:r>
      <w:r w:rsidR="00150321" w:rsidRPr="00DA3958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DA3958">
        <w:rPr>
          <w:rFonts w:eastAsiaTheme="minorHAnsi"/>
          <w:color w:val="000000"/>
          <w:sz w:val="26"/>
          <w:szCs w:val="26"/>
          <w:lang w:eastAsia="en-US"/>
        </w:rPr>
        <w:t xml:space="preserve">проектов решений Думы </w:t>
      </w:r>
      <w:r w:rsidR="00150321" w:rsidRPr="00DA3958">
        <w:rPr>
          <w:rFonts w:eastAsiaTheme="minorHAnsi"/>
          <w:color w:val="000000"/>
          <w:sz w:val="26"/>
          <w:szCs w:val="26"/>
          <w:lang w:eastAsia="en-US"/>
        </w:rPr>
        <w:t xml:space="preserve">Тайшетского </w:t>
      </w:r>
      <w:proofErr w:type="gramStart"/>
      <w:r w:rsidR="00150321" w:rsidRPr="00DA3958">
        <w:rPr>
          <w:rFonts w:eastAsiaTheme="minorHAnsi"/>
          <w:color w:val="000000"/>
          <w:sz w:val="26"/>
          <w:szCs w:val="26"/>
          <w:lang w:eastAsia="en-US"/>
        </w:rPr>
        <w:t>района  и</w:t>
      </w:r>
      <w:proofErr w:type="gramEnd"/>
      <w:r w:rsidR="00150321" w:rsidRPr="00DA3958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150321" w:rsidRPr="00DA3958">
        <w:rPr>
          <w:rFonts w:eastAsiaTheme="minorHAnsi"/>
          <w:b/>
          <w:color w:val="000000"/>
          <w:sz w:val="26"/>
          <w:szCs w:val="26"/>
          <w:lang w:eastAsia="en-US"/>
        </w:rPr>
        <w:t>16</w:t>
      </w:r>
      <w:r w:rsidR="003F2DCA" w:rsidRPr="00DA3958">
        <w:rPr>
          <w:rFonts w:eastAsiaTheme="minorHAnsi"/>
          <w:b/>
          <w:color w:val="000000"/>
          <w:sz w:val="26"/>
          <w:szCs w:val="26"/>
          <w:lang w:eastAsia="en-US"/>
        </w:rPr>
        <w:t>0</w:t>
      </w:r>
      <w:r w:rsidR="003F2DCA" w:rsidRPr="00DA3958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150321" w:rsidRPr="00DA3958">
        <w:rPr>
          <w:rFonts w:eastAsiaTheme="minorHAnsi"/>
          <w:color w:val="000000"/>
          <w:sz w:val="26"/>
          <w:szCs w:val="26"/>
          <w:lang w:eastAsia="en-US"/>
        </w:rPr>
        <w:t>проектов</w:t>
      </w:r>
      <w:r w:rsidR="003F2DCA" w:rsidRPr="00DA3958">
        <w:rPr>
          <w:rFonts w:eastAsiaTheme="minorHAnsi"/>
          <w:color w:val="000000"/>
          <w:sz w:val="26"/>
          <w:szCs w:val="26"/>
          <w:lang w:eastAsia="en-US"/>
        </w:rPr>
        <w:t xml:space="preserve"> Дум муниципальных образований, </w:t>
      </w:r>
      <w:r w:rsidRPr="00DA3958">
        <w:rPr>
          <w:rFonts w:eastAsiaTheme="minorHAnsi"/>
          <w:color w:val="000000"/>
          <w:sz w:val="26"/>
          <w:szCs w:val="26"/>
          <w:lang w:eastAsia="en-US"/>
        </w:rPr>
        <w:t xml:space="preserve">предусматривающих внесение изменений в бюджет; </w:t>
      </w:r>
    </w:p>
    <w:p w:rsidR="0073684A" w:rsidRPr="00DA3958" w:rsidRDefault="00330C6D" w:rsidP="0058206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A3958">
        <w:rPr>
          <w:rFonts w:eastAsiaTheme="minorHAnsi"/>
          <w:color w:val="000000"/>
          <w:sz w:val="26"/>
          <w:szCs w:val="26"/>
          <w:lang w:eastAsia="en-US"/>
        </w:rPr>
        <w:t xml:space="preserve">- внешняя проверка годового отчета об исполнении бюджета </w:t>
      </w:r>
      <w:r w:rsidR="00150321" w:rsidRPr="00DA3958">
        <w:rPr>
          <w:rFonts w:eastAsiaTheme="minorHAnsi"/>
          <w:color w:val="000000"/>
          <w:sz w:val="26"/>
          <w:szCs w:val="26"/>
          <w:lang w:eastAsia="en-US"/>
        </w:rPr>
        <w:t>Тайшетского района</w:t>
      </w:r>
      <w:r w:rsidR="00E1087C" w:rsidRPr="00DA3958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proofErr w:type="gramStart"/>
      <w:r w:rsidR="00E1087C" w:rsidRPr="00DA3958">
        <w:rPr>
          <w:rFonts w:eastAsiaTheme="minorHAnsi"/>
          <w:color w:val="000000"/>
          <w:sz w:val="26"/>
          <w:szCs w:val="26"/>
          <w:lang w:eastAsia="en-US"/>
        </w:rPr>
        <w:t xml:space="preserve">и  </w:t>
      </w:r>
      <w:r w:rsidR="000E075E" w:rsidRPr="00DA3958">
        <w:rPr>
          <w:rFonts w:eastAsiaTheme="minorHAnsi"/>
          <w:b/>
          <w:color w:val="000000"/>
          <w:sz w:val="26"/>
          <w:szCs w:val="26"/>
          <w:lang w:eastAsia="en-US"/>
        </w:rPr>
        <w:t>26</w:t>
      </w:r>
      <w:proofErr w:type="gramEnd"/>
      <w:r w:rsidR="000E075E" w:rsidRPr="00DA3958">
        <w:rPr>
          <w:rFonts w:eastAsiaTheme="minorHAnsi"/>
          <w:b/>
          <w:color w:val="000000"/>
          <w:sz w:val="26"/>
          <w:szCs w:val="26"/>
          <w:lang w:eastAsia="en-US"/>
        </w:rPr>
        <w:t xml:space="preserve"> </w:t>
      </w:r>
      <w:r w:rsidR="000E075E" w:rsidRPr="00DA3958">
        <w:rPr>
          <w:rFonts w:eastAsiaTheme="minorHAnsi"/>
          <w:color w:val="000000"/>
          <w:sz w:val="26"/>
          <w:szCs w:val="26"/>
          <w:lang w:eastAsia="en-US"/>
        </w:rPr>
        <w:t xml:space="preserve">годовых отчетов </w:t>
      </w:r>
      <w:r w:rsidR="00E1087C" w:rsidRPr="00DA3958">
        <w:rPr>
          <w:rFonts w:eastAsiaTheme="minorHAnsi"/>
          <w:color w:val="000000"/>
          <w:sz w:val="26"/>
          <w:szCs w:val="26"/>
          <w:lang w:eastAsia="en-US"/>
        </w:rPr>
        <w:t>бюджетов муниципальных образований</w:t>
      </w:r>
      <w:r w:rsidRPr="00DA3958">
        <w:rPr>
          <w:rFonts w:eastAsiaTheme="minorHAnsi"/>
          <w:color w:val="000000"/>
          <w:sz w:val="26"/>
          <w:szCs w:val="26"/>
          <w:lang w:eastAsia="en-US"/>
        </w:rPr>
        <w:t xml:space="preserve"> за 201</w:t>
      </w:r>
      <w:r w:rsidR="0073684A" w:rsidRPr="00DA3958">
        <w:rPr>
          <w:rFonts w:eastAsiaTheme="minorHAnsi"/>
          <w:color w:val="000000"/>
          <w:sz w:val="26"/>
          <w:szCs w:val="26"/>
          <w:lang w:eastAsia="en-US"/>
        </w:rPr>
        <w:t>7</w:t>
      </w:r>
      <w:r w:rsidRPr="00DA3958">
        <w:rPr>
          <w:rFonts w:eastAsiaTheme="minorHAnsi"/>
          <w:color w:val="000000"/>
          <w:sz w:val="26"/>
          <w:szCs w:val="26"/>
          <w:lang w:eastAsia="en-US"/>
        </w:rPr>
        <w:t xml:space="preserve">год, </w:t>
      </w:r>
    </w:p>
    <w:p w:rsidR="00330C6D" w:rsidRPr="00DA3958" w:rsidRDefault="0073684A" w:rsidP="0058206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A3958">
        <w:rPr>
          <w:rFonts w:eastAsiaTheme="minorHAnsi"/>
          <w:color w:val="000000"/>
          <w:sz w:val="26"/>
          <w:szCs w:val="26"/>
          <w:lang w:eastAsia="en-US"/>
        </w:rPr>
        <w:t xml:space="preserve">- </w:t>
      </w:r>
      <w:proofErr w:type="gramStart"/>
      <w:r w:rsidR="00330C6D" w:rsidRPr="00DA3958">
        <w:rPr>
          <w:rFonts w:eastAsiaTheme="minorHAnsi"/>
          <w:color w:val="000000"/>
          <w:sz w:val="26"/>
          <w:szCs w:val="26"/>
          <w:lang w:eastAsia="en-US"/>
        </w:rPr>
        <w:t>подготов</w:t>
      </w:r>
      <w:r w:rsidR="002409D6" w:rsidRPr="00DA3958">
        <w:rPr>
          <w:rFonts w:eastAsiaTheme="minorHAnsi"/>
          <w:color w:val="000000"/>
          <w:sz w:val="26"/>
          <w:szCs w:val="26"/>
          <w:lang w:eastAsia="en-US"/>
        </w:rPr>
        <w:t xml:space="preserve">лено  </w:t>
      </w:r>
      <w:r w:rsidR="002409D6" w:rsidRPr="00DA3958">
        <w:rPr>
          <w:rFonts w:eastAsiaTheme="minorHAnsi"/>
          <w:b/>
          <w:color w:val="000000"/>
          <w:sz w:val="26"/>
          <w:szCs w:val="26"/>
          <w:lang w:eastAsia="en-US"/>
        </w:rPr>
        <w:t>76</w:t>
      </w:r>
      <w:proofErr w:type="gramEnd"/>
      <w:r w:rsidR="002409D6" w:rsidRPr="00DA3958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330C6D" w:rsidRPr="00DA3958">
        <w:rPr>
          <w:rFonts w:eastAsiaTheme="minorHAnsi"/>
          <w:color w:val="000000"/>
          <w:sz w:val="26"/>
          <w:szCs w:val="26"/>
          <w:lang w:eastAsia="en-US"/>
        </w:rPr>
        <w:t>информаци</w:t>
      </w:r>
      <w:r w:rsidR="002409D6" w:rsidRPr="00DA3958">
        <w:rPr>
          <w:rFonts w:eastAsiaTheme="minorHAnsi"/>
          <w:color w:val="000000"/>
          <w:sz w:val="26"/>
          <w:szCs w:val="26"/>
          <w:lang w:eastAsia="en-US"/>
        </w:rPr>
        <w:t>й</w:t>
      </w:r>
      <w:r w:rsidR="00330C6D" w:rsidRPr="00DA3958">
        <w:rPr>
          <w:rFonts w:eastAsiaTheme="minorHAnsi"/>
          <w:color w:val="000000"/>
          <w:sz w:val="26"/>
          <w:szCs w:val="26"/>
          <w:lang w:eastAsia="en-US"/>
        </w:rPr>
        <w:t xml:space="preserve"> о ходе исполнения бюджет</w:t>
      </w:r>
      <w:r w:rsidR="00970BFC" w:rsidRPr="00DA3958">
        <w:rPr>
          <w:rFonts w:eastAsiaTheme="minorHAnsi"/>
          <w:color w:val="000000"/>
          <w:sz w:val="26"/>
          <w:szCs w:val="26"/>
          <w:lang w:eastAsia="en-US"/>
        </w:rPr>
        <w:t xml:space="preserve">ов Тайшетского района  и муниципальных образований  </w:t>
      </w:r>
      <w:r w:rsidR="00330C6D" w:rsidRPr="00DA3958">
        <w:rPr>
          <w:rFonts w:eastAsiaTheme="minorHAnsi"/>
          <w:color w:val="000000"/>
          <w:sz w:val="26"/>
          <w:szCs w:val="26"/>
          <w:lang w:eastAsia="en-US"/>
        </w:rPr>
        <w:t xml:space="preserve"> за </w:t>
      </w:r>
      <w:r w:rsidRPr="00DA3958">
        <w:rPr>
          <w:rFonts w:eastAsiaTheme="minorHAnsi"/>
          <w:color w:val="000000"/>
          <w:sz w:val="26"/>
          <w:szCs w:val="26"/>
          <w:lang w:eastAsia="en-US"/>
        </w:rPr>
        <w:t>1 квартал, полугодие</w:t>
      </w:r>
      <w:r w:rsidR="00CF40EE" w:rsidRPr="00DA3958">
        <w:rPr>
          <w:rFonts w:eastAsiaTheme="minorHAnsi"/>
          <w:color w:val="000000"/>
          <w:sz w:val="26"/>
          <w:szCs w:val="26"/>
          <w:lang w:eastAsia="en-US"/>
        </w:rPr>
        <w:t xml:space="preserve"> , </w:t>
      </w:r>
      <w:r w:rsidR="00330C6D" w:rsidRPr="00DA3958">
        <w:rPr>
          <w:rFonts w:eastAsiaTheme="minorHAnsi"/>
          <w:color w:val="000000"/>
          <w:sz w:val="26"/>
          <w:szCs w:val="26"/>
          <w:lang w:eastAsia="en-US"/>
        </w:rPr>
        <w:t>9 месяцев 201</w:t>
      </w:r>
      <w:r w:rsidR="00CF40EE" w:rsidRPr="00DA3958">
        <w:rPr>
          <w:rFonts w:eastAsiaTheme="minorHAnsi"/>
          <w:color w:val="000000"/>
          <w:sz w:val="26"/>
          <w:szCs w:val="26"/>
          <w:lang w:eastAsia="en-US"/>
        </w:rPr>
        <w:t>8</w:t>
      </w:r>
      <w:r w:rsidR="00330C6D" w:rsidRPr="00DA3958">
        <w:rPr>
          <w:rFonts w:eastAsiaTheme="minorHAnsi"/>
          <w:color w:val="000000"/>
          <w:sz w:val="26"/>
          <w:szCs w:val="26"/>
          <w:lang w:eastAsia="en-US"/>
        </w:rPr>
        <w:t xml:space="preserve"> года; </w:t>
      </w:r>
    </w:p>
    <w:p w:rsidR="0073684A" w:rsidRPr="00DA3958" w:rsidRDefault="00330C6D" w:rsidP="0058206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A3958">
        <w:rPr>
          <w:rFonts w:eastAsiaTheme="minorHAnsi"/>
          <w:color w:val="000000"/>
          <w:sz w:val="26"/>
          <w:szCs w:val="26"/>
          <w:lang w:eastAsia="en-US"/>
        </w:rPr>
        <w:t xml:space="preserve">- финансово-экономические экспертизы проектов </w:t>
      </w:r>
      <w:r w:rsidR="0073684A" w:rsidRPr="00DA3958">
        <w:rPr>
          <w:rFonts w:eastAsiaTheme="minorHAnsi"/>
          <w:color w:val="000000"/>
          <w:sz w:val="26"/>
          <w:szCs w:val="26"/>
          <w:lang w:eastAsia="en-US"/>
        </w:rPr>
        <w:t>7</w:t>
      </w:r>
      <w:r w:rsidRPr="00DA3958">
        <w:rPr>
          <w:rFonts w:eastAsiaTheme="minorHAnsi"/>
          <w:color w:val="000000"/>
          <w:sz w:val="26"/>
          <w:szCs w:val="26"/>
          <w:lang w:eastAsia="en-US"/>
        </w:rPr>
        <w:t>2 муниципальных программ</w:t>
      </w:r>
      <w:r w:rsidR="0073684A" w:rsidRPr="00DA3958">
        <w:rPr>
          <w:rFonts w:eastAsiaTheme="minorHAnsi"/>
          <w:color w:val="000000"/>
          <w:sz w:val="26"/>
          <w:szCs w:val="26"/>
          <w:lang w:eastAsia="en-US"/>
        </w:rPr>
        <w:t>;</w:t>
      </w:r>
    </w:p>
    <w:p w:rsidR="00330C6D" w:rsidRPr="00DA3958" w:rsidRDefault="00330C6D" w:rsidP="0058206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A3958">
        <w:rPr>
          <w:rFonts w:eastAsiaTheme="minorHAnsi"/>
          <w:color w:val="000000"/>
          <w:sz w:val="26"/>
          <w:szCs w:val="26"/>
          <w:lang w:eastAsia="en-US"/>
        </w:rPr>
        <w:lastRenderedPageBreak/>
        <w:t xml:space="preserve">-экспертизы </w:t>
      </w:r>
      <w:r w:rsidR="00690BCA" w:rsidRPr="00DA3958">
        <w:rPr>
          <w:rFonts w:eastAsiaTheme="minorHAnsi"/>
          <w:b/>
          <w:color w:val="000000"/>
          <w:sz w:val="26"/>
          <w:szCs w:val="26"/>
          <w:lang w:eastAsia="en-US"/>
        </w:rPr>
        <w:t>27</w:t>
      </w:r>
      <w:r w:rsidRPr="00DA3958">
        <w:rPr>
          <w:rFonts w:eastAsiaTheme="minorHAnsi"/>
          <w:color w:val="000000"/>
          <w:sz w:val="26"/>
          <w:szCs w:val="26"/>
          <w:lang w:eastAsia="en-US"/>
        </w:rPr>
        <w:t xml:space="preserve"> проектов нормативных правовых актов; </w:t>
      </w:r>
    </w:p>
    <w:p w:rsidR="00F41523" w:rsidRPr="00DA3958" w:rsidRDefault="00330C6D" w:rsidP="00582067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A3958">
        <w:rPr>
          <w:rFonts w:eastAsiaTheme="minorHAnsi"/>
          <w:color w:val="000000"/>
          <w:sz w:val="26"/>
          <w:szCs w:val="26"/>
          <w:lang w:eastAsia="en-US"/>
        </w:rPr>
        <w:t xml:space="preserve">- </w:t>
      </w:r>
      <w:r w:rsidR="00C138B6" w:rsidRPr="00DA3958">
        <w:rPr>
          <w:rFonts w:eastAsiaTheme="minorHAnsi"/>
          <w:b/>
          <w:color w:val="000000"/>
          <w:sz w:val="26"/>
          <w:szCs w:val="26"/>
          <w:lang w:eastAsia="en-US"/>
        </w:rPr>
        <w:t xml:space="preserve">3 </w:t>
      </w:r>
      <w:r w:rsidR="00CF40EE" w:rsidRPr="00DA3958">
        <w:rPr>
          <w:rFonts w:eastAsiaTheme="minorHAnsi"/>
          <w:color w:val="000000"/>
          <w:sz w:val="26"/>
          <w:szCs w:val="26"/>
          <w:lang w:eastAsia="en-US"/>
        </w:rPr>
        <w:t>совместн</w:t>
      </w:r>
      <w:r w:rsidR="00D72DBE" w:rsidRPr="00DA3958">
        <w:rPr>
          <w:rFonts w:eastAsiaTheme="minorHAnsi"/>
          <w:color w:val="000000"/>
          <w:sz w:val="26"/>
          <w:szCs w:val="26"/>
          <w:lang w:eastAsia="en-US"/>
        </w:rPr>
        <w:t>ые</w:t>
      </w:r>
      <w:r w:rsidR="00CF40EE" w:rsidRPr="00DA3958">
        <w:rPr>
          <w:rFonts w:eastAsiaTheme="minorHAnsi"/>
          <w:color w:val="000000"/>
          <w:sz w:val="26"/>
          <w:szCs w:val="26"/>
          <w:lang w:eastAsia="en-US"/>
        </w:rPr>
        <w:t xml:space="preserve"> экспертно-аналитическ</w:t>
      </w:r>
      <w:r w:rsidR="00D72DBE" w:rsidRPr="00DA3958">
        <w:rPr>
          <w:rFonts w:eastAsiaTheme="minorHAnsi"/>
          <w:color w:val="000000"/>
          <w:sz w:val="26"/>
          <w:szCs w:val="26"/>
          <w:lang w:eastAsia="en-US"/>
        </w:rPr>
        <w:t>ие</w:t>
      </w:r>
      <w:r w:rsidR="00CF40EE" w:rsidRPr="00DA3958">
        <w:rPr>
          <w:rFonts w:eastAsiaTheme="minorHAnsi"/>
          <w:color w:val="000000"/>
          <w:sz w:val="26"/>
          <w:szCs w:val="26"/>
          <w:lang w:eastAsia="en-US"/>
        </w:rPr>
        <w:t xml:space="preserve"> мероприятия</w:t>
      </w:r>
      <w:r w:rsidR="00F41523" w:rsidRPr="00DA3958">
        <w:rPr>
          <w:b/>
          <w:bCs/>
          <w:sz w:val="26"/>
          <w:szCs w:val="26"/>
        </w:rPr>
        <w:t xml:space="preserve"> "</w:t>
      </w:r>
      <w:r w:rsidR="00F41523" w:rsidRPr="00DA3958">
        <w:rPr>
          <w:bCs/>
          <w:sz w:val="26"/>
          <w:szCs w:val="26"/>
        </w:rPr>
        <w:t>Анализ использования субвенций на осуществление полномочий по первичному воинскому учету на территориях, где отсутствуют военные комиссариаты, выделенных в 2016-2017 годах"</w:t>
      </w:r>
    </w:p>
    <w:p w:rsidR="005D48CF" w:rsidRPr="00DA3958" w:rsidRDefault="00F41523" w:rsidP="00582067">
      <w:pPr>
        <w:tabs>
          <w:tab w:val="left" w:pos="567"/>
        </w:tabs>
        <w:jc w:val="both"/>
        <w:rPr>
          <w:rFonts w:eastAsia="Calibri"/>
          <w:sz w:val="26"/>
          <w:szCs w:val="26"/>
        </w:rPr>
      </w:pPr>
      <w:r w:rsidRPr="00DA3958">
        <w:rPr>
          <w:bCs/>
          <w:sz w:val="26"/>
          <w:szCs w:val="26"/>
        </w:rPr>
        <w:t>-</w:t>
      </w:r>
      <w:r w:rsidR="00CF40EE" w:rsidRPr="00DA3958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DA3958">
        <w:rPr>
          <w:rFonts w:eastAsiaTheme="minorHAnsi"/>
          <w:color w:val="000000"/>
          <w:sz w:val="26"/>
          <w:szCs w:val="26"/>
          <w:lang w:eastAsia="en-US"/>
        </w:rPr>
        <w:t>совместно</w:t>
      </w:r>
      <w:r w:rsidR="00D72DBE" w:rsidRPr="00DA3958">
        <w:rPr>
          <w:rFonts w:eastAsiaTheme="minorHAnsi"/>
          <w:color w:val="000000"/>
          <w:sz w:val="26"/>
          <w:szCs w:val="26"/>
          <w:lang w:eastAsia="en-US"/>
        </w:rPr>
        <w:t>е</w:t>
      </w:r>
      <w:r w:rsidRPr="00DA3958">
        <w:rPr>
          <w:rFonts w:eastAsiaTheme="minorHAnsi"/>
          <w:color w:val="000000"/>
          <w:sz w:val="26"/>
          <w:szCs w:val="26"/>
          <w:lang w:eastAsia="en-US"/>
        </w:rPr>
        <w:t xml:space="preserve"> экспертно-аналитическ</w:t>
      </w:r>
      <w:r w:rsidR="00D72DBE" w:rsidRPr="00DA3958">
        <w:rPr>
          <w:rFonts w:eastAsiaTheme="minorHAnsi"/>
          <w:color w:val="000000"/>
          <w:sz w:val="26"/>
          <w:szCs w:val="26"/>
          <w:lang w:eastAsia="en-US"/>
        </w:rPr>
        <w:t>ое</w:t>
      </w:r>
      <w:r w:rsidRPr="00DA3958">
        <w:rPr>
          <w:rFonts w:eastAsiaTheme="minorHAnsi"/>
          <w:color w:val="000000"/>
          <w:sz w:val="26"/>
          <w:szCs w:val="26"/>
          <w:lang w:eastAsia="en-US"/>
        </w:rPr>
        <w:t xml:space="preserve"> мероприятия</w:t>
      </w:r>
      <w:r w:rsidR="00DF769C" w:rsidRPr="00DA3958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DA3958">
        <w:rPr>
          <w:rFonts w:eastAsia="Calibri"/>
          <w:sz w:val="26"/>
          <w:szCs w:val="26"/>
        </w:rPr>
        <w:t xml:space="preserve">"Анализ исполнения муниципальных дорожных фондов </w:t>
      </w:r>
      <w:r w:rsidR="005D48CF" w:rsidRPr="00DA3958">
        <w:rPr>
          <w:rFonts w:eastAsia="Calibri"/>
          <w:sz w:val="26"/>
          <w:szCs w:val="26"/>
        </w:rPr>
        <w:t>Тайшетского района за 2016-2017 годы"</w:t>
      </w:r>
      <w:r w:rsidR="00B36877" w:rsidRPr="00DA3958">
        <w:rPr>
          <w:rFonts w:eastAsia="Calibri"/>
          <w:sz w:val="26"/>
          <w:szCs w:val="26"/>
        </w:rPr>
        <w:t>;</w:t>
      </w:r>
    </w:p>
    <w:p w:rsidR="00B36877" w:rsidRPr="00DA3958" w:rsidRDefault="00B36877" w:rsidP="00582067">
      <w:pPr>
        <w:tabs>
          <w:tab w:val="left" w:pos="567"/>
        </w:tabs>
        <w:jc w:val="both"/>
        <w:rPr>
          <w:rFonts w:eastAsia="Calibri"/>
          <w:sz w:val="26"/>
          <w:szCs w:val="26"/>
        </w:rPr>
      </w:pPr>
      <w:r w:rsidRPr="00DA3958">
        <w:rPr>
          <w:rFonts w:eastAsia="Calibri"/>
          <w:sz w:val="26"/>
          <w:szCs w:val="26"/>
        </w:rPr>
        <w:t>-</w:t>
      </w:r>
      <w:r w:rsidR="007419A5" w:rsidRPr="00DA3958">
        <w:rPr>
          <w:rFonts w:eastAsia="Calibri"/>
          <w:sz w:val="26"/>
          <w:szCs w:val="26"/>
        </w:rPr>
        <w:t xml:space="preserve"> ежеквартальный</w:t>
      </w:r>
      <w:r w:rsidRPr="00DA3958">
        <w:rPr>
          <w:rFonts w:eastAsia="Calibri"/>
          <w:sz w:val="26"/>
          <w:szCs w:val="26"/>
        </w:rPr>
        <w:t xml:space="preserve"> мониторинг муниципальных дорожных фондов</w:t>
      </w:r>
      <w:r w:rsidR="006C6339" w:rsidRPr="00DA3958">
        <w:rPr>
          <w:rFonts w:eastAsia="Calibri"/>
          <w:sz w:val="26"/>
          <w:szCs w:val="26"/>
        </w:rPr>
        <w:t>,</w:t>
      </w:r>
      <w:r w:rsidR="00003777" w:rsidRPr="00DA3958">
        <w:rPr>
          <w:rFonts w:eastAsia="Calibri"/>
          <w:sz w:val="26"/>
          <w:szCs w:val="26"/>
        </w:rPr>
        <w:t xml:space="preserve"> </w:t>
      </w:r>
      <w:r w:rsidR="006C6339" w:rsidRPr="00DA3958">
        <w:rPr>
          <w:rFonts w:eastAsia="Calibri"/>
          <w:sz w:val="26"/>
          <w:szCs w:val="26"/>
        </w:rPr>
        <w:t>3 информации</w:t>
      </w:r>
      <w:r w:rsidR="007419A5" w:rsidRPr="00DA3958">
        <w:rPr>
          <w:rFonts w:eastAsia="Calibri"/>
          <w:sz w:val="26"/>
          <w:szCs w:val="26"/>
        </w:rPr>
        <w:t>.</w:t>
      </w:r>
    </w:p>
    <w:p w:rsidR="002A792A" w:rsidRPr="00DA3958" w:rsidRDefault="002A792A" w:rsidP="00582067">
      <w:pPr>
        <w:tabs>
          <w:tab w:val="left" w:pos="567"/>
        </w:tabs>
        <w:jc w:val="both"/>
        <w:rPr>
          <w:rFonts w:eastAsia="Calibri"/>
          <w:sz w:val="26"/>
          <w:szCs w:val="26"/>
        </w:rPr>
      </w:pPr>
    </w:p>
    <w:p w:rsidR="0059389F" w:rsidRPr="00DA3958" w:rsidRDefault="00686DA0" w:rsidP="00686DA0">
      <w:pPr>
        <w:tabs>
          <w:tab w:val="left" w:pos="567"/>
        </w:tabs>
        <w:jc w:val="center"/>
        <w:rPr>
          <w:rFonts w:eastAsia="Calibri"/>
          <w:b/>
          <w:sz w:val="26"/>
          <w:szCs w:val="26"/>
        </w:rPr>
      </w:pPr>
      <w:r w:rsidRPr="00DA3958">
        <w:rPr>
          <w:rFonts w:eastAsia="Calibri"/>
          <w:b/>
          <w:sz w:val="26"/>
          <w:szCs w:val="26"/>
        </w:rPr>
        <w:t>Экспертно-аналитические мероприятия 2018 года</w:t>
      </w:r>
    </w:p>
    <w:p w:rsidR="00686DA0" w:rsidRPr="00DA3958" w:rsidRDefault="00686DA0" w:rsidP="00582067">
      <w:pPr>
        <w:tabs>
          <w:tab w:val="left" w:pos="567"/>
        </w:tabs>
        <w:jc w:val="both"/>
        <w:rPr>
          <w:rFonts w:eastAsia="Calibri"/>
          <w:sz w:val="26"/>
          <w:szCs w:val="26"/>
        </w:rPr>
      </w:pPr>
    </w:p>
    <w:p w:rsidR="00F41523" w:rsidRPr="00DA3958" w:rsidRDefault="00ED51A9" w:rsidP="000D2A06">
      <w:pPr>
        <w:tabs>
          <w:tab w:val="left" w:pos="567"/>
        </w:tabs>
        <w:rPr>
          <w:rFonts w:eastAsia="Calibri"/>
          <w:sz w:val="28"/>
          <w:szCs w:val="28"/>
        </w:rPr>
      </w:pPr>
      <w:r w:rsidRPr="00DA3958">
        <w:rPr>
          <w:rFonts w:eastAsiaTheme="minorHAnsi"/>
          <w:noProof/>
          <w:color w:val="000000"/>
          <w:sz w:val="26"/>
          <w:szCs w:val="26"/>
        </w:rPr>
        <w:drawing>
          <wp:inline distT="0" distB="0" distL="0" distR="0">
            <wp:extent cx="6840855" cy="4562475"/>
            <wp:effectExtent l="19050" t="0" r="17145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A792A" w:rsidRPr="00DA3958" w:rsidRDefault="002A792A" w:rsidP="00945534">
      <w:pPr>
        <w:ind w:firstLine="567"/>
        <w:jc w:val="both"/>
        <w:rPr>
          <w:sz w:val="26"/>
          <w:szCs w:val="26"/>
        </w:rPr>
      </w:pPr>
    </w:p>
    <w:p w:rsidR="002A792A" w:rsidRPr="00DA3958" w:rsidRDefault="002A792A" w:rsidP="00945534">
      <w:pPr>
        <w:ind w:firstLine="567"/>
        <w:jc w:val="both"/>
        <w:rPr>
          <w:sz w:val="26"/>
          <w:szCs w:val="26"/>
        </w:rPr>
      </w:pPr>
    </w:p>
    <w:p w:rsidR="00945534" w:rsidRPr="00DA3958" w:rsidRDefault="00945534" w:rsidP="00945534">
      <w:pPr>
        <w:ind w:firstLine="567"/>
        <w:jc w:val="both"/>
        <w:rPr>
          <w:sz w:val="26"/>
          <w:szCs w:val="26"/>
        </w:rPr>
      </w:pPr>
      <w:r w:rsidRPr="00DA3958">
        <w:rPr>
          <w:sz w:val="26"/>
          <w:szCs w:val="26"/>
        </w:rPr>
        <w:t xml:space="preserve">В рамках полномочий КСП </w:t>
      </w:r>
      <w:r w:rsidR="00D572EB" w:rsidRPr="00DA3958">
        <w:rPr>
          <w:sz w:val="26"/>
          <w:szCs w:val="26"/>
        </w:rPr>
        <w:t xml:space="preserve">района </w:t>
      </w:r>
      <w:r w:rsidRPr="00DA3958">
        <w:rPr>
          <w:sz w:val="26"/>
          <w:szCs w:val="26"/>
        </w:rPr>
        <w:t>осуществлен необходимый комплекс экспертно-аналитических мероприятий с учетом данных, полученных в ходе контрольных мероприятий</w:t>
      </w:r>
      <w:r w:rsidR="009C3CF3" w:rsidRPr="00DA3958">
        <w:rPr>
          <w:sz w:val="26"/>
          <w:szCs w:val="26"/>
        </w:rPr>
        <w:t xml:space="preserve"> и подготовлены</w:t>
      </w:r>
      <w:r w:rsidRPr="00DA3958">
        <w:rPr>
          <w:sz w:val="26"/>
          <w:szCs w:val="26"/>
        </w:rPr>
        <w:t xml:space="preserve">: </w:t>
      </w:r>
    </w:p>
    <w:p w:rsidR="00945534" w:rsidRPr="00DA3958" w:rsidRDefault="00945534" w:rsidP="00945534">
      <w:pPr>
        <w:ind w:firstLine="567"/>
        <w:jc w:val="both"/>
        <w:rPr>
          <w:sz w:val="26"/>
          <w:szCs w:val="26"/>
        </w:rPr>
      </w:pPr>
      <w:r w:rsidRPr="00DA3958">
        <w:rPr>
          <w:sz w:val="26"/>
          <w:szCs w:val="26"/>
        </w:rPr>
        <w:t xml:space="preserve">- заключения на отчет об исполнении бюджета муниципального образования </w:t>
      </w:r>
      <w:r w:rsidR="00232620" w:rsidRPr="00DA3958">
        <w:rPr>
          <w:sz w:val="26"/>
          <w:szCs w:val="26"/>
        </w:rPr>
        <w:t>"</w:t>
      </w:r>
      <w:r w:rsidRPr="00DA3958">
        <w:rPr>
          <w:sz w:val="26"/>
          <w:szCs w:val="26"/>
        </w:rPr>
        <w:t>Тайшетский район</w:t>
      </w:r>
      <w:r w:rsidR="00232620" w:rsidRPr="00DA3958">
        <w:rPr>
          <w:sz w:val="26"/>
          <w:szCs w:val="26"/>
        </w:rPr>
        <w:t>"</w:t>
      </w:r>
      <w:r w:rsidRPr="00DA3958">
        <w:rPr>
          <w:sz w:val="26"/>
          <w:szCs w:val="26"/>
        </w:rPr>
        <w:t xml:space="preserve"> за 201</w:t>
      </w:r>
      <w:r w:rsidR="00450496" w:rsidRPr="00DA3958">
        <w:rPr>
          <w:sz w:val="26"/>
          <w:szCs w:val="26"/>
        </w:rPr>
        <w:t>7</w:t>
      </w:r>
      <w:r w:rsidRPr="00DA3958">
        <w:rPr>
          <w:sz w:val="26"/>
          <w:szCs w:val="26"/>
        </w:rPr>
        <w:t xml:space="preserve"> год</w:t>
      </w:r>
      <w:r w:rsidR="005D2921" w:rsidRPr="00DA3958">
        <w:rPr>
          <w:sz w:val="26"/>
          <w:szCs w:val="26"/>
        </w:rPr>
        <w:t xml:space="preserve"> и бюджетов поселений</w:t>
      </w:r>
      <w:r w:rsidRPr="00DA3958">
        <w:rPr>
          <w:sz w:val="26"/>
          <w:szCs w:val="26"/>
        </w:rPr>
        <w:t xml:space="preserve">; </w:t>
      </w:r>
    </w:p>
    <w:p w:rsidR="00945534" w:rsidRPr="00DA3958" w:rsidRDefault="00A50504" w:rsidP="00945534">
      <w:pPr>
        <w:ind w:firstLine="567"/>
        <w:jc w:val="both"/>
        <w:rPr>
          <w:sz w:val="26"/>
          <w:szCs w:val="26"/>
        </w:rPr>
      </w:pPr>
      <w:r w:rsidRPr="00DA3958">
        <w:rPr>
          <w:sz w:val="26"/>
          <w:szCs w:val="26"/>
        </w:rPr>
        <w:t>-</w:t>
      </w:r>
      <w:r w:rsidR="009C3CF3" w:rsidRPr="00DA3958">
        <w:rPr>
          <w:sz w:val="26"/>
          <w:szCs w:val="26"/>
        </w:rPr>
        <w:t xml:space="preserve"> информации</w:t>
      </w:r>
      <w:r w:rsidR="002B0DAA" w:rsidRPr="00DA3958">
        <w:rPr>
          <w:sz w:val="26"/>
          <w:szCs w:val="26"/>
        </w:rPr>
        <w:t xml:space="preserve"> по </w:t>
      </w:r>
      <w:r w:rsidRPr="00DA3958">
        <w:rPr>
          <w:sz w:val="26"/>
          <w:szCs w:val="26"/>
        </w:rPr>
        <w:t>ежеквартально</w:t>
      </w:r>
      <w:r w:rsidR="002B0DAA" w:rsidRPr="00DA3958">
        <w:rPr>
          <w:sz w:val="26"/>
          <w:szCs w:val="26"/>
        </w:rPr>
        <w:t>му</w:t>
      </w:r>
      <w:r w:rsidRPr="00DA3958">
        <w:rPr>
          <w:sz w:val="26"/>
          <w:szCs w:val="26"/>
        </w:rPr>
        <w:t xml:space="preserve"> анализ</w:t>
      </w:r>
      <w:r w:rsidR="002B0DAA" w:rsidRPr="00DA3958">
        <w:rPr>
          <w:sz w:val="26"/>
          <w:szCs w:val="26"/>
        </w:rPr>
        <w:t>у</w:t>
      </w:r>
      <w:r w:rsidR="00945534" w:rsidRPr="00DA3958">
        <w:rPr>
          <w:sz w:val="26"/>
          <w:szCs w:val="26"/>
        </w:rPr>
        <w:t xml:space="preserve"> исполнения бюджета муниципального образова</w:t>
      </w:r>
      <w:r w:rsidR="00E214F2" w:rsidRPr="00DA3958">
        <w:rPr>
          <w:sz w:val="26"/>
          <w:szCs w:val="26"/>
        </w:rPr>
        <w:t xml:space="preserve">ния </w:t>
      </w:r>
      <w:r w:rsidR="00232620" w:rsidRPr="00DA3958">
        <w:rPr>
          <w:sz w:val="26"/>
          <w:szCs w:val="26"/>
        </w:rPr>
        <w:t>"</w:t>
      </w:r>
      <w:r w:rsidR="00E214F2" w:rsidRPr="00DA3958">
        <w:rPr>
          <w:sz w:val="26"/>
          <w:szCs w:val="26"/>
        </w:rPr>
        <w:t>Тайшетский район</w:t>
      </w:r>
      <w:proofErr w:type="gramStart"/>
      <w:r w:rsidR="00232620" w:rsidRPr="00DA3958">
        <w:rPr>
          <w:sz w:val="26"/>
          <w:szCs w:val="26"/>
        </w:rPr>
        <w:t>"</w:t>
      </w:r>
      <w:r w:rsidR="00E214F2" w:rsidRPr="00DA3958">
        <w:rPr>
          <w:sz w:val="26"/>
          <w:szCs w:val="26"/>
        </w:rPr>
        <w:t xml:space="preserve">  </w:t>
      </w:r>
      <w:r w:rsidR="005D2921" w:rsidRPr="00DA3958">
        <w:rPr>
          <w:sz w:val="26"/>
          <w:szCs w:val="26"/>
        </w:rPr>
        <w:t>и</w:t>
      </w:r>
      <w:proofErr w:type="gramEnd"/>
      <w:r w:rsidR="005D2921" w:rsidRPr="00DA3958">
        <w:rPr>
          <w:sz w:val="26"/>
          <w:szCs w:val="26"/>
        </w:rPr>
        <w:t xml:space="preserve"> бюджетов поселений</w:t>
      </w:r>
      <w:r w:rsidR="002B0DAA" w:rsidRPr="00DA3958">
        <w:rPr>
          <w:sz w:val="26"/>
          <w:szCs w:val="26"/>
        </w:rPr>
        <w:t xml:space="preserve"> в 2017 году</w:t>
      </w:r>
      <w:r w:rsidR="00945534" w:rsidRPr="00DA3958">
        <w:rPr>
          <w:sz w:val="26"/>
          <w:szCs w:val="26"/>
        </w:rPr>
        <w:t xml:space="preserve">; </w:t>
      </w:r>
    </w:p>
    <w:p w:rsidR="00945534" w:rsidRPr="00DA3958" w:rsidRDefault="00E00F75" w:rsidP="00945534">
      <w:pPr>
        <w:jc w:val="both"/>
        <w:rPr>
          <w:sz w:val="26"/>
          <w:szCs w:val="26"/>
        </w:rPr>
      </w:pPr>
      <w:r w:rsidRPr="00DA3958">
        <w:rPr>
          <w:sz w:val="26"/>
          <w:szCs w:val="26"/>
        </w:rPr>
        <w:t xml:space="preserve">       </w:t>
      </w:r>
      <w:r w:rsidR="00945534" w:rsidRPr="00DA3958">
        <w:rPr>
          <w:sz w:val="26"/>
          <w:szCs w:val="26"/>
        </w:rPr>
        <w:t xml:space="preserve">- заключения на проект Решения Думы Тайшетского </w:t>
      </w:r>
      <w:proofErr w:type="gramStart"/>
      <w:r w:rsidR="00945534" w:rsidRPr="00DA3958">
        <w:rPr>
          <w:sz w:val="26"/>
          <w:szCs w:val="26"/>
        </w:rPr>
        <w:t xml:space="preserve">района  </w:t>
      </w:r>
      <w:r w:rsidR="00081347" w:rsidRPr="00DA3958">
        <w:rPr>
          <w:sz w:val="26"/>
          <w:szCs w:val="26"/>
        </w:rPr>
        <w:t>"</w:t>
      </w:r>
      <w:proofErr w:type="gramEnd"/>
      <w:r w:rsidR="00945534" w:rsidRPr="00DA3958">
        <w:rPr>
          <w:sz w:val="26"/>
          <w:szCs w:val="26"/>
        </w:rPr>
        <w:t xml:space="preserve">О  бюджете муниципального образования </w:t>
      </w:r>
      <w:r w:rsidR="00081347" w:rsidRPr="00DA3958">
        <w:rPr>
          <w:sz w:val="26"/>
          <w:szCs w:val="26"/>
        </w:rPr>
        <w:t>"</w:t>
      </w:r>
      <w:r w:rsidR="00945534" w:rsidRPr="00DA3958">
        <w:rPr>
          <w:sz w:val="26"/>
          <w:szCs w:val="26"/>
        </w:rPr>
        <w:t>Тайшетс</w:t>
      </w:r>
      <w:r w:rsidR="005D2921" w:rsidRPr="00DA3958">
        <w:rPr>
          <w:sz w:val="26"/>
          <w:szCs w:val="26"/>
        </w:rPr>
        <w:t>кий район</w:t>
      </w:r>
      <w:r w:rsidR="00081347" w:rsidRPr="00DA3958">
        <w:rPr>
          <w:sz w:val="26"/>
          <w:szCs w:val="26"/>
        </w:rPr>
        <w:t>"</w:t>
      </w:r>
      <w:r w:rsidR="005D2921" w:rsidRPr="00DA3958">
        <w:rPr>
          <w:sz w:val="26"/>
          <w:szCs w:val="26"/>
        </w:rPr>
        <w:t xml:space="preserve"> и бюджетов поселений</w:t>
      </w:r>
      <w:r w:rsidR="00714244" w:rsidRPr="00DA3958">
        <w:rPr>
          <w:sz w:val="26"/>
          <w:szCs w:val="26"/>
        </w:rPr>
        <w:t xml:space="preserve"> на 2019 год и на плановый период 2020 и 2021 годов</w:t>
      </w:r>
      <w:r w:rsidR="00945534" w:rsidRPr="00DA3958">
        <w:rPr>
          <w:sz w:val="26"/>
          <w:szCs w:val="26"/>
        </w:rPr>
        <w:t>.</w:t>
      </w:r>
    </w:p>
    <w:p w:rsidR="00652D09" w:rsidRPr="00DA3958" w:rsidRDefault="000B05A2" w:rsidP="00652D09">
      <w:pPr>
        <w:ind w:firstLine="567"/>
        <w:jc w:val="both"/>
        <w:rPr>
          <w:sz w:val="26"/>
          <w:szCs w:val="26"/>
        </w:rPr>
      </w:pPr>
      <w:r w:rsidRPr="00DA3958">
        <w:rPr>
          <w:b/>
          <w:sz w:val="26"/>
          <w:szCs w:val="26"/>
        </w:rPr>
        <w:lastRenderedPageBreak/>
        <w:t>1)</w:t>
      </w:r>
      <w:r w:rsidRPr="00DA3958">
        <w:rPr>
          <w:sz w:val="26"/>
          <w:szCs w:val="26"/>
        </w:rPr>
        <w:t xml:space="preserve">  </w:t>
      </w:r>
      <w:proofErr w:type="gramStart"/>
      <w:r w:rsidR="00F0353B" w:rsidRPr="00DA3958">
        <w:rPr>
          <w:sz w:val="26"/>
          <w:szCs w:val="26"/>
        </w:rPr>
        <w:t>В  201</w:t>
      </w:r>
      <w:r w:rsidR="0074254D" w:rsidRPr="00DA3958">
        <w:rPr>
          <w:sz w:val="26"/>
          <w:szCs w:val="26"/>
        </w:rPr>
        <w:t>8</w:t>
      </w:r>
      <w:proofErr w:type="gramEnd"/>
      <w:r w:rsidR="003D143D" w:rsidRPr="00DA3958">
        <w:rPr>
          <w:sz w:val="26"/>
          <w:szCs w:val="26"/>
        </w:rPr>
        <w:t xml:space="preserve"> году</w:t>
      </w:r>
      <w:r w:rsidR="00816493" w:rsidRPr="00DA3958">
        <w:rPr>
          <w:sz w:val="26"/>
          <w:szCs w:val="26"/>
        </w:rPr>
        <w:t xml:space="preserve"> КСП Тайшетского района в соответствии с требованиями статьи 264.4 Бюджетного кодекса </w:t>
      </w:r>
      <w:r w:rsidR="00900646" w:rsidRPr="00DA3958">
        <w:rPr>
          <w:sz w:val="26"/>
          <w:szCs w:val="26"/>
        </w:rPr>
        <w:t>Российской Федерации проведена</w:t>
      </w:r>
      <w:r w:rsidR="00816493" w:rsidRPr="00DA3958">
        <w:rPr>
          <w:sz w:val="26"/>
          <w:szCs w:val="26"/>
        </w:rPr>
        <w:t xml:space="preserve"> </w:t>
      </w:r>
      <w:r w:rsidR="00900646" w:rsidRPr="00DA3958">
        <w:rPr>
          <w:b/>
          <w:sz w:val="26"/>
          <w:szCs w:val="26"/>
        </w:rPr>
        <w:t>проверка годового отчета</w:t>
      </w:r>
      <w:r w:rsidR="003C1C13" w:rsidRPr="00DA3958">
        <w:rPr>
          <w:b/>
          <w:sz w:val="26"/>
          <w:szCs w:val="26"/>
        </w:rPr>
        <w:t xml:space="preserve"> об исполнении бюджета</w:t>
      </w:r>
      <w:r w:rsidR="00816493" w:rsidRPr="00DA3958">
        <w:rPr>
          <w:b/>
          <w:sz w:val="26"/>
          <w:szCs w:val="26"/>
        </w:rPr>
        <w:t xml:space="preserve"> </w:t>
      </w:r>
      <w:r w:rsidR="00EE579F" w:rsidRPr="00DA3958">
        <w:rPr>
          <w:sz w:val="26"/>
          <w:szCs w:val="26"/>
        </w:rPr>
        <w:t>Тайшетского</w:t>
      </w:r>
      <w:r w:rsidR="00EE579F" w:rsidRPr="00DA3958">
        <w:rPr>
          <w:b/>
          <w:sz w:val="26"/>
          <w:szCs w:val="26"/>
        </w:rPr>
        <w:t xml:space="preserve"> </w:t>
      </w:r>
      <w:r w:rsidR="00816493" w:rsidRPr="00DA3958">
        <w:rPr>
          <w:sz w:val="26"/>
          <w:szCs w:val="26"/>
        </w:rPr>
        <w:t>района</w:t>
      </w:r>
      <w:r w:rsidR="001F2518" w:rsidRPr="00DA3958">
        <w:rPr>
          <w:sz w:val="26"/>
          <w:szCs w:val="26"/>
        </w:rPr>
        <w:t xml:space="preserve"> </w:t>
      </w:r>
      <w:r w:rsidR="00F0353B" w:rsidRPr="00DA3958">
        <w:rPr>
          <w:b/>
          <w:sz w:val="26"/>
          <w:szCs w:val="26"/>
        </w:rPr>
        <w:t>за 201</w:t>
      </w:r>
      <w:r w:rsidR="0074254D" w:rsidRPr="00DA3958">
        <w:rPr>
          <w:b/>
          <w:sz w:val="26"/>
          <w:szCs w:val="26"/>
        </w:rPr>
        <w:t>7</w:t>
      </w:r>
      <w:r w:rsidR="00816493" w:rsidRPr="00DA3958">
        <w:rPr>
          <w:b/>
          <w:sz w:val="26"/>
          <w:szCs w:val="26"/>
        </w:rPr>
        <w:t xml:space="preserve"> год.</w:t>
      </w:r>
      <w:r w:rsidR="00816493" w:rsidRPr="00DA3958">
        <w:rPr>
          <w:sz w:val="26"/>
          <w:szCs w:val="26"/>
        </w:rPr>
        <w:t xml:space="preserve"> </w:t>
      </w:r>
    </w:p>
    <w:p w:rsidR="00BF70CF" w:rsidRPr="00DA3958" w:rsidRDefault="000C7B8B" w:rsidP="00652D09">
      <w:pPr>
        <w:ind w:firstLine="567"/>
        <w:jc w:val="both"/>
        <w:rPr>
          <w:sz w:val="26"/>
          <w:szCs w:val="26"/>
        </w:rPr>
      </w:pPr>
      <w:r w:rsidRPr="00DA3958">
        <w:rPr>
          <w:sz w:val="26"/>
          <w:szCs w:val="26"/>
        </w:rPr>
        <w:t xml:space="preserve">В заключении КСП отмечалось о неисполнении средств областного бюджета на обеспечение функционирования </w:t>
      </w:r>
      <w:r w:rsidR="0016382E" w:rsidRPr="00DA3958">
        <w:rPr>
          <w:sz w:val="26"/>
          <w:szCs w:val="26"/>
        </w:rPr>
        <w:t xml:space="preserve">деятельности муниципальных образовательных учреждений, </w:t>
      </w:r>
      <w:proofErr w:type="gramStart"/>
      <w:r w:rsidR="0016382E" w:rsidRPr="00DA3958">
        <w:rPr>
          <w:sz w:val="26"/>
          <w:szCs w:val="26"/>
        </w:rPr>
        <w:t>всего  было</w:t>
      </w:r>
      <w:proofErr w:type="gramEnd"/>
      <w:r w:rsidR="0016382E" w:rsidRPr="00DA3958">
        <w:rPr>
          <w:sz w:val="26"/>
          <w:szCs w:val="26"/>
        </w:rPr>
        <w:t xml:space="preserve"> возвращено в областной бюджет</w:t>
      </w:r>
      <w:r w:rsidR="00334BFC" w:rsidRPr="00DA3958">
        <w:rPr>
          <w:sz w:val="26"/>
          <w:szCs w:val="26"/>
        </w:rPr>
        <w:t xml:space="preserve"> </w:t>
      </w:r>
      <w:r w:rsidR="0016382E" w:rsidRPr="00DA3958">
        <w:rPr>
          <w:sz w:val="26"/>
          <w:szCs w:val="26"/>
        </w:rPr>
        <w:t>-</w:t>
      </w:r>
      <w:r w:rsidR="00A5593E" w:rsidRPr="00DA3958">
        <w:rPr>
          <w:sz w:val="26"/>
          <w:szCs w:val="26"/>
        </w:rPr>
        <w:t xml:space="preserve">16461,2 </w:t>
      </w:r>
      <w:proofErr w:type="spellStart"/>
      <w:r w:rsidR="00A5593E" w:rsidRPr="00DA3958">
        <w:rPr>
          <w:sz w:val="26"/>
          <w:szCs w:val="26"/>
        </w:rPr>
        <w:t>тыс.руб</w:t>
      </w:r>
      <w:proofErr w:type="spellEnd"/>
      <w:r w:rsidR="00A5593E" w:rsidRPr="00DA3958">
        <w:rPr>
          <w:sz w:val="26"/>
          <w:szCs w:val="26"/>
        </w:rPr>
        <w:t>. По реализации</w:t>
      </w:r>
      <w:r w:rsidR="00145DFC" w:rsidRPr="00DA3958">
        <w:rPr>
          <w:sz w:val="26"/>
          <w:szCs w:val="26"/>
        </w:rPr>
        <w:t xml:space="preserve"> проектов народных инициатив не исполнено средств областного бюджета в размере 243,2 </w:t>
      </w:r>
      <w:proofErr w:type="spellStart"/>
      <w:r w:rsidR="00145DFC" w:rsidRPr="00DA3958">
        <w:rPr>
          <w:sz w:val="26"/>
          <w:szCs w:val="26"/>
        </w:rPr>
        <w:t>тыс.руб</w:t>
      </w:r>
      <w:proofErr w:type="spellEnd"/>
      <w:r w:rsidR="00145DFC" w:rsidRPr="00DA3958">
        <w:rPr>
          <w:sz w:val="26"/>
          <w:szCs w:val="26"/>
        </w:rPr>
        <w:t>.</w:t>
      </w:r>
      <w:r w:rsidR="003674FE" w:rsidRPr="00DA3958">
        <w:rPr>
          <w:sz w:val="26"/>
          <w:szCs w:val="26"/>
        </w:rPr>
        <w:t xml:space="preserve"> </w:t>
      </w:r>
      <w:r w:rsidR="00334BFC" w:rsidRPr="00DA3958">
        <w:rPr>
          <w:sz w:val="26"/>
          <w:szCs w:val="26"/>
        </w:rPr>
        <w:t xml:space="preserve">Кроме того, </w:t>
      </w:r>
      <w:r w:rsidR="00714244" w:rsidRPr="00DA3958">
        <w:rPr>
          <w:sz w:val="26"/>
          <w:szCs w:val="26"/>
        </w:rPr>
        <w:t>КСП района</w:t>
      </w:r>
      <w:r w:rsidR="003674FE" w:rsidRPr="00DA3958">
        <w:rPr>
          <w:sz w:val="26"/>
          <w:szCs w:val="26"/>
        </w:rPr>
        <w:t xml:space="preserve"> было предложено</w:t>
      </w:r>
      <w:r w:rsidR="004758BE" w:rsidRPr="00DA3958">
        <w:rPr>
          <w:sz w:val="26"/>
          <w:szCs w:val="26"/>
        </w:rPr>
        <w:t xml:space="preserve"> учреждениям администрации Тайшетского района</w:t>
      </w:r>
      <w:r w:rsidR="00C46A61" w:rsidRPr="00DA3958">
        <w:rPr>
          <w:sz w:val="26"/>
          <w:szCs w:val="26"/>
        </w:rPr>
        <w:t xml:space="preserve"> обратиться в Арбитражный суд Иркутской области с иск</w:t>
      </w:r>
      <w:r w:rsidR="00DD5DED" w:rsidRPr="00DA3958">
        <w:rPr>
          <w:sz w:val="26"/>
          <w:szCs w:val="26"/>
        </w:rPr>
        <w:t>ами</w:t>
      </w:r>
      <w:r w:rsidR="00C46A61" w:rsidRPr="00DA3958">
        <w:rPr>
          <w:sz w:val="26"/>
          <w:szCs w:val="26"/>
        </w:rPr>
        <w:t xml:space="preserve"> </w:t>
      </w:r>
      <w:r w:rsidR="000657EA" w:rsidRPr="00DA3958">
        <w:rPr>
          <w:sz w:val="26"/>
          <w:szCs w:val="26"/>
        </w:rPr>
        <w:t>о признании безнадежной к взысканию просроченной кр</w:t>
      </w:r>
      <w:r w:rsidR="00865D98" w:rsidRPr="00DA3958">
        <w:rPr>
          <w:sz w:val="26"/>
          <w:szCs w:val="26"/>
        </w:rPr>
        <w:t>е</w:t>
      </w:r>
      <w:r w:rsidR="000657EA" w:rsidRPr="00DA3958">
        <w:rPr>
          <w:sz w:val="26"/>
          <w:szCs w:val="26"/>
        </w:rPr>
        <w:t xml:space="preserve">диторской задолженности в объеме </w:t>
      </w:r>
      <w:r w:rsidR="00865D98" w:rsidRPr="00DA3958">
        <w:rPr>
          <w:sz w:val="26"/>
          <w:szCs w:val="26"/>
        </w:rPr>
        <w:t xml:space="preserve">3336,7 </w:t>
      </w:r>
      <w:proofErr w:type="spellStart"/>
      <w:r w:rsidR="00865D98" w:rsidRPr="00DA3958">
        <w:rPr>
          <w:sz w:val="26"/>
          <w:szCs w:val="26"/>
        </w:rPr>
        <w:t>тыс.руб</w:t>
      </w:r>
      <w:proofErr w:type="spellEnd"/>
      <w:r w:rsidR="00865D98" w:rsidRPr="00DA3958">
        <w:rPr>
          <w:sz w:val="26"/>
          <w:szCs w:val="26"/>
        </w:rPr>
        <w:t xml:space="preserve">. для </w:t>
      </w:r>
      <w:r w:rsidR="004758BE" w:rsidRPr="00DA3958">
        <w:rPr>
          <w:sz w:val="26"/>
          <w:szCs w:val="26"/>
        </w:rPr>
        <w:t>основания списания</w:t>
      </w:r>
      <w:r w:rsidR="00890B7E" w:rsidRPr="00DA3958">
        <w:rPr>
          <w:sz w:val="26"/>
          <w:szCs w:val="26"/>
        </w:rPr>
        <w:t xml:space="preserve"> просроченной кредиторской задолженности</w:t>
      </w:r>
      <w:r w:rsidR="004758BE" w:rsidRPr="00DA3958">
        <w:rPr>
          <w:sz w:val="26"/>
          <w:szCs w:val="26"/>
        </w:rPr>
        <w:t xml:space="preserve"> органами ПФР.</w:t>
      </w:r>
      <w:r w:rsidR="00865D98" w:rsidRPr="00DA3958">
        <w:rPr>
          <w:sz w:val="26"/>
          <w:szCs w:val="26"/>
        </w:rPr>
        <w:t xml:space="preserve"> </w:t>
      </w:r>
    </w:p>
    <w:p w:rsidR="00A66B56" w:rsidRPr="00DA3958" w:rsidRDefault="00816493" w:rsidP="00A66B56">
      <w:pPr>
        <w:ind w:firstLine="567"/>
        <w:jc w:val="both"/>
        <w:rPr>
          <w:bCs/>
          <w:sz w:val="26"/>
          <w:szCs w:val="26"/>
        </w:rPr>
      </w:pPr>
      <w:r w:rsidRPr="00DA3958">
        <w:rPr>
          <w:sz w:val="26"/>
          <w:szCs w:val="26"/>
        </w:rPr>
        <w:t xml:space="preserve"> </w:t>
      </w:r>
      <w:r w:rsidR="000B05A2" w:rsidRPr="00DA3958">
        <w:rPr>
          <w:b/>
          <w:bCs/>
          <w:sz w:val="26"/>
          <w:szCs w:val="26"/>
        </w:rPr>
        <w:t>2)</w:t>
      </w:r>
      <w:r w:rsidR="000B05A2" w:rsidRPr="00DA3958">
        <w:rPr>
          <w:bCs/>
          <w:sz w:val="26"/>
          <w:szCs w:val="26"/>
        </w:rPr>
        <w:t xml:space="preserve"> </w:t>
      </w:r>
      <w:r w:rsidR="00A66B56" w:rsidRPr="00DA3958">
        <w:rPr>
          <w:bCs/>
          <w:sz w:val="26"/>
          <w:szCs w:val="26"/>
        </w:rPr>
        <w:t xml:space="preserve">Отдельным направлением деятельности КСП в отчетном году, как и в предыдущие периоды, являлся </w:t>
      </w:r>
      <w:r w:rsidR="00A66B56" w:rsidRPr="00DA3958">
        <w:rPr>
          <w:bCs/>
          <w:i/>
          <w:sz w:val="26"/>
          <w:szCs w:val="26"/>
        </w:rPr>
        <w:t>оперативный (текущий) контроль</w:t>
      </w:r>
      <w:r w:rsidR="00A66B56" w:rsidRPr="00DA3958">
        <w:rPr>
          <w:bCs/>
          <w:sz w:val="26"/>
          <w:szCs w:val="26"/>
        </w:rPr>
        <w:t xml:space="preserve"> исполнения районного бюджета, реализуемый в форме </w:t>
      </w:r>
      <w:r w:rsidR="007B4C62" w:rsidRPr="00DA3958">
        <w:rPr>
          <w:b/>
          <w:bCs/>
          <w:sz w:val="26"/>
          <w:szCs w:val="26"/>
        </w:rPr>
        <w:t>ежеквартального анализа</w:t>
      </w:r>
      <w:r w:rsidR="00A66B56" w:rsidRPr="00DA3958">
        <w:rPr>
          <w:b/>
          <w:bCs/>
          <w:sz w:val="26"/>
          <w:szCs w:val="26"/>
        </w:rPr>
        <w:t xml:space="preserve"> отчета об исполнении бюджета</w:t>
      </w:r>
      <w:r w:rsidR="00A66B56" w:rsidRPr="00DA3958">
        <w:rPr>
          <w:bCs/>
          <w:sz w:val="26"/>
          <w:szCs w:val="26"/>
        </w:rPr>
        <w:t xml:space="preserve"> </w:t>
      </w:r>
      <w:r w:rsidR="00A66B56" w:rsidRPr="00DA3958">
        <w:rPr>
          <w:sz w:val="26"/>
          <w:szCs w:val="26"/>
        </w:rPr>
        <w:t>муниципального образования «Тайшетский район»</w:t>
      </w:r>
      <w:r w:rsidR="00A66B56" w:rsidRPr="00DA3958">
        <w:rPr>
          <w:bCs/>
          <w:sz w:val="26"/>
          <w:szCs w:val="26"/>
        </w:rPr>
        <w:t>.</w:t>
      </w:r>
    </w:p>
    <w:p w:rsidR="00B17B7E" w:rsidRPr="00DA3958" w:rsidRDefault="00901148" w:rsidP="00901148">
      <w:pPr>
        <w:pStyle w:val="Default"/>
        <w:jc w:val="both"/>
        <w:rPr>
          <w:sz w:val="26"/>
          <w:szCs w:val="26"/>
        </w:rPr>
      </w:pPr>
      <w:r w:rsidRPr="00DA3958">
        <w:rPr>
          <w:sz w:val="26"/>
          <w:szCs w:val="26"/>
        </w:rPr>
        <w:t xml:space="preserve">            </w:t>
      </w:r>
      <w:r w:rsidR="00B17B7E" w:rsidRPr="00DA3958">
        <w:rPr>
          <w:sz w:val="26"/>
          <w:szCs w:val="26"/>
        </w:rPr>
        <w:t>Подготовлен</w:t>
      </w:r>
      <w:r w:rsidR="008110D8" w:rsidRPr="00DA3958">
        <w:rPr>
          <w:sz w:val="26"/>
          <w:szCs w:val="26"/>
        </w:rPr>
        <w:t>ы</w:t>
      </w:r>
      <w:r w:rsidR="00B17B7E" w:rsidRPr="00DA3958">
        <w:rPr>
          <w:sz w:val="26"/>
          <w:szCs w:val="26"/>
        </w:rPr>
        <w:t xml:space="preserve"> информаци</w:t>
      </w:r>
      <w:r w:rsidR="008110D8" w:rsidRPr="00DA3958">
        <w:rPr>
          <w:sz w:val="26"/>
          <w:szCs w:val="26"/>
        </w:rPr>
        <w:t>и</w:t>
      </w:r>
      <w:r w:rsidR="00B17B7E" w:rsidRPr="00DA3958">
        <w:rPr>
          <w:sz w:val="26"/>
          <w:szCs w:val="26"/>
        </w:rPr>
        <w:t xml:space="preserve"> о проверке квартальных отчетов об исполнении бюджета муниципального образования «Тайшетский район»</w:t>
      </w:r>
      <w:r w:rsidR="00F22FE5" w:rsidRPr="00DA3958">
        <w:rPr>
          <w:sz w:val="26"/>
          <w:szCs w:val="26"/>
        </w:rPr>
        <w:t xml:space="preserve"> </w:t>
      </w:r>
      <w:r w:rsidR="00B17B7E" w:rsidRPr="00DA3958">
        <w:rPr>
          <w:sz w:val="26"/>
          <w:szCs w:val="26"/>
        </w:rPr>
        <w:t>(</w:t>
      </w:r>
      <w:r w:rsidR="008636F3" w:rsidRPr="00DA3958">
        <w:rPr>
          <w:b/>
          <w:sz w:val="26"/>
          <w:szCs w:val="26"/>
        </w:rPr>
        <w:t>3</w:t>
      </w:r>
      <w:r w:rsidR="00B17B7E" w:rsidRPr="00DA3958">
        <w:rPr>
          <w:b/>
          <w:sz w:val="26"/>
          <w:szCs w:val="26"/>
        </w:rPr>
        <w:t xml:space="preserve"> информации</w:t>
      </w:r>
      <w:r w:rsidR="00B17B7E" w:rsidRPr="00DA3958">
        <w:rPr>
          <w:sz w:val="26"/>
          <w:szCs w:val="26"/>
        </w:rPr>
        <w:t>).</w:t>
      </w:r>
    </w:p>
    <w:p w:rsidR="00892D6F" w:rsidRPr="00DA3958" w:rsidRDefault="00892D6F" w:rsidP="00892D6F">
      <w:pPr>
        <w:jc w:val="both"/>
        <w:rPr>
          <w:sz w:val="26"/>
          <w:szCs w:val="26"/>
        </w:rPr>
      </w:pPr>
      <w:r w:rsidRPr="00DA3958">
        <w:rPr>
          <w:rFonts w:eastAsia="Calibri"/>
          <w:sz w:val="26"/>
          <w:szCs w:val="26"/>
        </w:rPr>
        <w:t xml:space="preserve">      </w:t>
      </w:r>
      <w:r w:rsidR="00C82AA2" w:rsidRPr="00DA3958">
        <w:rPr>
          <w:rFonts w:eastAsia="Calibri"/>
          <w:sz w:val="26"/>
          <w:szCs w:val="26"/>
        </w:rPr>
        <w:t xml:space="preserve">    </w:t>
      </w:r>
      <w:r w:rsidRPr="00DA3958">
        <w:rPr>
          <w:rFonts w:eastAsia="Calibri"/>
          <w:sz w:val="26"/>
          <w:szCs w:val="26"/>
        </w:rPr>
        <w:t xml:space="preserve"> </w:t>
      </w:r>
      <w:r w:rsidR="000B05A2" w:rsidRPr="00DA3958">
        <w:rPr>
          <w:rFonts w:eastAsia="Calibri"/>
          <w:b/>
          <w:sz w:val="26"/>
          <w:szCs w:val="26"/>
        </w:rPr>
        <w:t>3)</w:t>
      </w:r>
      <w:r w:rsidR="000B05A2" w:rsidRPr="00DA3958">
        <w:rPr>
          <w:rFonts w:eastAsia="Calibri"/>
          <w:sz w:val="26"/>
          <w:szCs w:val="26"/>
        </w:rPr>
        <w:t xml:space="preserve"> </w:t>
      </w:r>
      <w:r w:rsidR="00087C7D" w:rsidRPr="00DA3958">
        <w:rPr>
          <w:sz w:val="26"/>
          <w:szCs w:val="26"/>
        </w:rPr>
        <w:t xml:space="preserve">В рамках предварительного контроля было подготовлено </w:t>
      </w:r>
      <w:r w:rsidR="00944205" w:rsidRPr="00DA3958">
        <w:rPr>
          <w:b/>
          <w:sz w:val="26"/>
          <w:szCs w:val="26"/>
        </w:rPr>
        <w:t>6</w:t>
      </w:r>
      <w:r w:rsidR="00087C7D" w:rsidRPr="00DA3958">
        <w:rPr>
          <w:b/>
          <w:sz w:val="26"/>
          <w:szCs w:val="26"/>
        </w:rPr>
        <w:t xml:space="preserve"> заключений</w:t>
      </w:r>
      <w:r w:rsidR="00087C7D" w:rsidRPr="00DA3958">
        <w:rPr>
          <w:sz w:val="26"/>
          <w:szCs w:val="26"/>
        </w:rPr>
        <w:t xml:space="preserve"> на проекты </w:t>
      </w:r>
      <w:r w:rsidR="00087C7D" w:rsidRPr="00DA3958">
        <w:rPr>
          <w:color w:val="000000"/>
          <w:sz w:val="26"/>
          <w:szCs w:val="26"/>
        </w:rPr>
        <w:t xml:space="preserve">решений Думы Тайшетского района </w:t>
      </w:r>
      <w:r w:rsidR="00816493" w:rsidRPr="00DA3958">
        <w:rPr>
          <w:rFonts w:eastAsia="Calibri"/>
          <w:sz w:val="26"/>
          <w:szCs w:val="26"/>
        </w:rPr>
        <w:t>«</w:t>
      </w:r>
      <w:r w:rsidR="00816493" w:rsidRPr="00DA3958">
        <w:rPr>
          <w:sz w:val="26"/>
          <w:szCs w:val="26"/>
        </w:rPr>
        <w:t>О внесении изменений и дополнений в решени</w:t>
      </w:r>
      <w:r w:rsidRPr="00DA3958">
        <w:rPr>
          <w:sz w:val="26"/>
          <w:szCs w:val="26"/>
        </w:rPr>
        <w:t xml:space="preserve">е Думы Тайшетского </w:t>
      </w:r>
      <w:proofErr w:type="gramStart"/>
      <w:r w:rsidRPr="00DA3958">
        <w:rPr>
          <w:sz w:val="26"/>
          <w:szCs w:val="26"/>
        </w:rPr>
        <w:t>района  от</w:t>
      </w:r>
      <w:proofErr w:type="gramEnd"/>
      <w:r w:rsidRPr="00DA3958">
        <w:rPr>
          <w:sz w:val="26"/>
          <w:szCs w:val="26"/>
        </w:rPr>
        <w:t xml:space="preserve"> 2</w:t>
      </w:r>
      <w:r w:rsidR="00F305B6" w:rsidRPr="00DA3958">
        <w:rPr>
          <w:sz w:val="26"/>
          <w:szCs w:val="26"/>
        </w:rPr>
        <w:t>6</w:t>
      </w:r>
      <w:r w:rsidRPr="00DA3958">
        <w:rPr>
          <w:sz w:val="26"/>
          <w:szCs w:val="26"/>
        </w:rPr>
        <w:t>.12.201</w:t>
      </w:r>
      <w:r w:rsidR="00F305B6" w:rsidRPr="00DA3958">
        <w:rPr>
          <w:sz w:val="26"/>
          <w:szCs w:val="26"/>
        </w:rPr>
        <w:t>7</w:t>
      </w:r>
      <w:r w:rsidRPr="00DA3958">
        <w:rPr>
          <w:sz w:val="26"/>
          <w:szCs w:val="26"/>
        </w:rPr>
        <w:t xml:space="preserve"> г. № </w:t>
      </w:r>
      <w:r w:rsidR="00F305B6" w:rsidRPr="00DA3958">
        <w:rPr>
          <w:sz w:val="26"/>
          <w:szCs w:val="26"/>
        </w:rPr>
        <w:t>108</w:t>
      </w:r>
      <w:r w:rsidR="00816493" w:rsidRPr="00DA3958">
        <w:rPr>
          <w:sz w:val="26"/>
          <w:szCs w:val="26"/>
        </w:rPr>
        <w:t xml:space="preserve"> «О бюджете муниципального образо</w:t>
      </w:r>
      <w:r w:rsidRPr="00DA3958">
        <w:rPr>
          <w:sz w:val="26"/>
          <w:szCs w:val="26"/>
        </w:rPr>
        <w:t>вания «Тайшетский район» на 201</w:t>
      </w:r>
      <w:r w:rsidR="00F305B6" w:rsidRPr="00DA3958">
        <w:rPr>
          <w:sz w:val="26"/>
          <w:szCs w:val="26"/>
        </w:rPr>
        <w:t>8</w:t>
      </w:r>
      <w:r w:rsidR="00816493" w:rsidRPr="00DA3958">
        <w:rPr>
          <w:sz w:val="26"/>
          <w:szCs w:val="26"/>
        </w:rPr>
        <w:t xml:space="preserve"> год</w:t>
      </w:r>
      <w:r w:rsidRPr="00DA3958">
        <w:rPr>
          <w:sz w:val="26"/>
          <w:szCs w:val="26"/>
        </w:rPr>
        <w:t xml:space="preserve"> и на плановый период 201</w:t>
      </w:r>
      <w:r w:rsidR="00F305B6" w:rsidRPr="00DA3958">
        <w:rPr>
          <w:sz w:val="26"/>
          <w:szCs w:val="26"/>
        </w:rPr>
        <w:t>9</w:t>
      </w:r>
      <w:r w:rsidRPr="00DA3958">
        <w:rPr>
          <w:sz w:val="26"/>
          <w:szCs w:val="26"/>
        </w:rPr>
        <w:t xml:space="preserve"> и 20</w:t>
      </w:r>
      <w:r w:rsidR="00F305B6" w:rsidRPr="00DA3958">
        <w:rPr>
          <w:sz w:val="26"/>
          <w:szCs w:val="26"/>
        </w:rPr>
        <w:t>20</w:t>
      </w:r>
      <w:r w:rsidRPr="00DA3958">
        <w:rPr>
          <w:sz w:val="26"/>
          <w:szCs w:val="26"/>
        </w:rPr>
        <w:t xml:space="preserve"> годов».</w:t>
      </w:r>
    </w:p>
    <w:p w:rsidR="00267C25" w:rsidRPr="00DA3958" w:rsidRDefault="00267C25" w:rsidP="00892D6F">
      <w:pPr>
        <w:jc w:val="both"/>
        <w:rPr>
          <w:sz w:val="26"/>
          <w:szCs w:val="26"/>
        </w:rPr>
      </w:pPr>
      <w:r w:rsidRPr="00DA3958">
        <w:rPr>
          <w:sz w:val="26"/>
          <w:szCs w:val="26"/>
        </w:rPr>
        <w:t xml:space="preserve">           Необходимо отметить положительную динамику по сокращению количества вносимых изменений </w:t>
      </w:r>
      <w:r w:rsidR="00972738" w:rsidRPr="00DA3958">
        <w:rPr>
          <w:sz w:val="26"/>
          <w:szCs w:val="26"/>
        </w:rPr>
        <w:t>в районный бюджет, в</w:t>
      </w:r>
      <w:r w:rsidR="005B602B" w:rsidRPr="00DA3958">
        <w:rPr>
          <w:sz w:val="26"/>
          <w:szCs w:val="26"/>
        </w:rPr>
        <w:t xml:space="preserve"> 201</w:t>
      </w:r>
      <w:r w:rsidR="00682C52" w:rsidRPr="00DA3958">
        <w:rPr>
          <w:sz w:val="26"/>
          <w:szCs w:val="26"/>
        </w:rPr>
        <w:t>7</w:t>
      </w:r>
      <w:r w:rsidR="005B602B" w:rsidRPr="00DA3958">
        <w:rPr>
          <w:sz w:val="26"/>
          <w:szCs w:val="26"/>
        </w:rPr>
        <w:t xml:space="preserve"> г. изменения вносились </w:t>
      </w:r>
      <w:r w:rsidR="00682C52" w:rsidRPr="00DA3958">
        <w:rPr>
          <w:sz w:val="26"/>
          <w:szCs w:val="26"/>
        </w:rPr>
        <w:t>9</w:t>
      </w:r>
      <w:r w:rsidR="005B602B" w:rsidRPr="00DA3958">
        <w:rPr>
          <w:sz w:val="26"/>
          <w:szCs w:val="26"/>
        </w:rPr>
        <w:t xml:space="preserve"> раз, в </w:t>
      </w:r>
      <w:r w:rsidR="00972738" w:rsidRPr="00DA3958">
        <w:rPr>
          <w:sz w:val="26"/>
          <w:szCs w:val="26"/>
        </w:rPr>
        <w:t>201</w:t>
      </w:r>
      <w:r w:rsidR="00682C52" w:rsidRPr="00DA3958">
        <w:rPr>
          <w:sz w:val="26"/>
          <w:szCs w:val="26"/>
        </w:rPr>
        <w:t>8</w:t>
      </w:r>
      <w:r w:rsidR="00972738" w:rsidRPr="00DA3958">
        <w:rPr>
          <w:sz w:val="26"/>
          <w:szCs w:val="26"/>
        </w:rPr>
        <w:t xml:space="preserve"> год</w:t>
      </w:r>
      <w:r w:rsidR="00682C52" w:rsidRPr="00DA3958">
        <w:rPr>
          <w:sz w:val="26"/>
          <w:szCs w:val="26"/>
        </w:rPr>
        <w:t>у</w:t>
      </w:r>
      <w:r w:rsidR="00972738" w:rsidRPr="00DA3958">
        <w:rPr>
          <w:sz w:val="26"/>
          <w:szCs w:val="26"/>
        </w:rPr>
        <w:t xml:space="preserve"> </w:t>
      </w:r>
      <w:r w:rsidR="005B602B" w:rsidRPr="00DA3958">
        <w:rPr>
          <w:sz w:val="26"/>
          <w:szCs w:val="26"/>
        </w:rPr>
        <w:t>-</w:t>
      </w:r>
      <w:r w:rsidR="00972738" w:rsidRPr="00DA3958">
        <w:rPr>
          <w:sz w:val="26"/>
          <w:szCs w:val="26"/>
        </w:rPr>
        <w:t xml:space="preserve"> </w:t>
      </w:r>
      <w:r w:rsidR="00682C52" w:rsidRPr="00DA3958">
        <w:rPr>
          <w:sz w:val="26"/>
          <w:szCs w:val="26"/>
        </w:rPr>
        <w:t>6</w:t>
      </w:r>
      <w:r w:rsidR="00972738" w:rsidRPr="00DA3958">
        <w:rPr>
          <w:sz w:val="26"/>
          <w:szCs w:val="26"/>
        </w:rPr>
        <w:t xml:space="preserve"> раз.</w:t>
      </w:r>
    </w:p>
    <w:p w:rsidR="00816493" w:rsidRPr="00DA3958" w:rsidRDefault="000B05A2" w:rsidP="00816493">
      <w:pPr>
        <w:tabs>
          <w:tab w:val="left" w:pos="7371"/>
        </w:tabs>
        <w:ind w:firstLine="567"/>
        <w:jc w:val="both"/>
        <w:rPr>
          <w:sz w:val="26"/>
          <w:szCs w:val="26"/>
        </w:rPr>
      </w:pPr>
      <w:r w:rsidRPr="00DA3958">
        <w:rPr>
          <w:b/>
          <w:bCs/>
          <w:sz w:val="26"/>
          <w:szCs w:val="26"/>
        </w:rPr>
        <w:t>4)</w:t>
      </w:r>
      <w:r w:rsidRPr="00DA3958">
        <w:rPr>
          <w:bCs/>
          <w:sz w:val="26"/>
          <w:szCs w:val="26"/>
        </w:rPr>
        <w:t xml:space="preserve"> </w:t>
      </w:r>
      <w:r w:rsidR="006A7DD8" w:rsidRPr="00DA3958">
        <w:rPr>
          <w:bCs/>
          <w:sz w:val="26"/>
          <w:szCs w:val="26"/>
        </w:rPr>
        <w:t xml:space="preserve">Основным направлением </w:t>
      </w:r>
      <w:r w:rsidR="006A7DD8" w:rsidRPr="00DA3958">
        <w:rPr>
          <w:bCs/>
          <w:i/>
          <w:sz w:val="26"/>
          <w:szCs w:val="26"/>
        </w:rPr>
        <w:t>предварительного</w:t>
      </w:r>
      <w:r w:rsidR="006A7DD8" w:rsidRPr="00DA3958">
        <w:rPr>
          <w:bCs/>
          <w:sz w:val="26"/>
          <w:szCs w:val="26"/>
        </w:rPr>
        <w:t xml:space="preserve"> контроля в отчетном году являлся анализ показателей проекта районного бюджета.</w:t>
      </w:r>
    </w:p>
    <w:p w:rsidR="000B6BF2" w:rsidRPr="00DA3958" w:rsidRDefault="000007A4" w:rsidP="00264CB1">
      <w:pPr>
        <w:jc w:val="both"/>
        <w:rPr>
          <w:sz w:val="26"/>
          <w:szCs w:val="26"/>
        </w:rPr>
      </w:pPr>
      <w:r w:rsidRPr="00DA3958">
        <w:rPr>
          <w:sz w:val="26"/>
          <w:szCs w:val="26"/>
        </w:rPr>
        <w:t xml:space="preserve">           </w:t>
      </w:r>
      <w:proofErr w:type="gramStart"/>
      <w:r w:rsidRPr="00DA3958">
        <w:rPr>
          <w:sz w:val="26"/>
          <w:szCs w:val="26"/>
        </w:rPr>
        <w:t xml:space="preserve">Подготовлено </w:t>
      </w:r>
      <w:r w:rsidRPr="00DA3958">
        <w:rPr>
          <w:b/>
          <w:sz w:val="26"/>
          <w:szCs w:val="26"/>
        </w:rPr>
        <w:t xml:space="preserve"> заключение</w:t>
      </w:r>
      <w:proofErr w:type="gramEnd"/>
      <w:r w:rsidR="000B6BF2" w:rsidRPr="00DA3958">
        <w:rPr>
          <w:sz w:val="26"/>
          <w:szCs w:val="26"/>
        </w:rPr>
        <w:t xml:space="preserve"> </w:t>
      </w:r>
      <w:r w:rsidR="00F604BB" w:rsidRPr="00DA3958">
        <w:rPr>
          <w:sz w:val="26"/>
          <w:szCs w:val="26"/>
        </w:rPr>
        <w:t xml:space="preserve"> </w:t>
      </w:r>
      <w:r w:rsidR="000B6BF2" w:rsidRPr="00DA3958">
        <w:rPr>
          <w:b/>
          <w:sz w:val="26"/>
          <w:szCs w:val="26"/>
        </w:rPr>
        <w:t>на проект</w:t>
      </w:r>
      <w:r w:rsidR="000B6BF2" w:rsidRPr="00DA3958">
        <w:rPr>
          <w:sz w:val="26"/>
          <w:szCs w:val="26"/>
        </w:rPr>
        <w:t xml:space="preserve"> Решения Думы Тайшетского района  «О  бюджете муниципального образо</w:t>
      </w:r>
      <w:r w:rsidR="00745A52" w:rsidRPr="00DA3958">
        <w:rPr>
          <w:sz w:val="26"/>
          <w:szCs w:val="26"/>
        </w:rPr>
        <w:t>вания «Тайшетский район» на 201</w:t>
      </w:r>
      <w:r w:rsidR="00944205" w:rsidRPr="00DA3958">
        <w:rPr>
          <w:sz w:val="26"/>
          <w:szCs w:val="26"/>
        </w:rPr>
        <w:t>9</w:t>
      </w:r>
      <w:r w:rsidR="000B6BF2" w:rsidRPr="00DA3958">
        <w:rPr>
          <w:sz w:val="26"/>
          <w:szCs w:val="26"/>
        </w:rPr>
        <w:t xml:space="preserve"> г</w:t>
      </w:r>
      <w:r w:rsidR="00D068A3" w:rsidRPr="00DA3958">
        <w:rPr>
          <w:sz w:val="26"/>
          <w:szCs w:val="26"/>
        </w:rPr>
        <w:t xml:space="preserve">од и на </w:t>
      </w:r>
      <w:r w:rsidR="00745A52" w:rsidRPr="00DA3958">
        <w:rPr>
          <w:sz w:val="26"/>
          <w:szCs w:val="26"/>
        </w:rPr>
        <w:t>плановый период 20</w:t>
      </w:r>
      <w:r w:rsidR="00944205" w:rsidRPr="00DA3958">
        <w:rPr>
          <w:sz w:val="26"/>
          <w:szCs w:val="26"/>
        </w:rPr>
        <w:t>20</w:t>
      </w:r>
      <w:r w:rsidR="00745A52" w:rsidRPr="00DA3958">
        <w:rPr>
          <w:sz w:val="26"/>
          <w:szCs w:val="26"/>
        </w:rPr>
        <w:t xml:space="preserve"> и 202</w:t>
      </w:r>
      <w:r w:rsidR="00944205" w:rsidRPr="00DA3958">
        <w:rPr>
          <w:sz w:val="26"/>
          <w:szCs w:val="26"/>
        </w:rPr>
        <w:t>1</w:t>
      </w:r>
      <w:r w:rsidR="000B6BF2" w:rsidRPr="00DA3958">
        <w:rPr>
          <w:sz w:val="26"/>
          <w:szCs w:val="26"/>
        </w:rPr>
        <w:t>годов».</w:t>
      </w:r>
    </w:p>
    <w:p w:rsidR="00F23E4C" w:rsidRPr="00DA3958" w:rsidRDefault="002C3FD1" w:rsidP="00264CB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A3958">
        <w:rPr>
          <w:rFonts w:eastAsiaTheme="minorHAnsi"/>
          <w:color w:val="000000"/>
          <w:sz w:val="26"/>
          <w:szCs w:val="26"/>
          <w:lang w:eastAsia="en-US"/>
        </w:rPr>
        <w:t xml:space="preserve">        </w:t>
      </w:r>
      <w:r w:rsidR="00F23E4C" w:rsidRPr="00DA3958">
        <w:rPr>
          <w:rFonts w:eastAsiaTheme="minorHAnsi"/>
          <w:color w:val="000000"/>
          <w:sz w:val="26"/>
          <w:szCs w:val="26"/>
          <w:lang w:eastAsia="en-US"/>
        </w:rPr>
        <w:t xml:space="preserve">Экспертиза проекта бюджета проводилась с целью определения соблюдения бюджетного законодательства при разработке и принятии бюджета, анализа объективности планирования доходов и расходов районного бюджета. Экспертиза проекта бюджета проведена в части соответствия основных параметров и документов, предоставляемых одновременно с ним, требованиям бюджетного законодательства, а также в части полноты отраженных в проекте показателей. </w:t>
      </w:r>
    </w:p>
    <w:p w:rsidR="004A111F" w:rsidRPr="00DA3958" w:rsidRDefault="002B4AC3" w:rsidP="004A111F">
      <w:pPr>
        <w:ind w:firstLine="567"/>
        <w:jc w:val="both"/>
        <w:rPr>
          <w:color w:val="000000"/>
          <w:sz w:val="26"/>
          <w:szCs w:val="26"/>
        </w:rPr>
      </w:pPr>
      <w:r w:rsidRPr="00DA3958">
        <w:rPr>
          <w:sz w:val="26"/>
          <w:szCs w:val="26"/>
        </w:rPr>
        <w:t xml:space="preserve">КСП отмечено, что Проект решения о бюджете, на </w:t>
      </w:r>
      <w:r w:rsidRPr="00DA3958">
        <w:rPr>
          <w:b/>
          <w:sz w:val="26"/>
          <w:szCs w:val="26"/>
        </w:rPr>
        <w:t>2019 - 2020</w:t>
      </w:r>
      <w:r w:rsidRPr="00DA3958">
        <w:rPr>
          <w:sz w:val="26"/>
          <w:szCs w:val="26"/>
        </w:rPr>
        <w:t xml:space="preserve"> годы сформирован по программно-целевому принципу на основе муниципальных программ, на </w:t>
      </w:r>
      <w:r w:rsidRPr="00DA3958">
        <w:rPr>
          <w:b/>
          <w:sz w:val="26"/>
          <w:szCs w:val="26"/>
        </w:rPr>
        <w:t>2021</w:t>
      </w:r>
      <w:r w:rsidRPr="00DA3958">
        <w:rPr>
          <w:sz w:val="26"/>
          <w:szCs w:val="26"/>
        </w:rPr>
        <w:t xml:space="preserve"> год по </w:t>
      </w:r>
      <w:r w:rsidRPr="00DA3958">
        <w:rPr>
          <w:b/>
          <w:sz w:val="26"/>
          <w:szCs w:val="26"/>
        </w:rPr>
        <w:t>непрограммным</w:t>
      </w:r>
      <w:r w:rsidRPr="00DA3958">
        <w:rPr>
          <w:sz w:val="26"/>
          <w:szCs w:val="26"/>
        </w:rPr>
        <w:t xml:space="preserve"> мероприятиям</w:t>
      </w:r>
      <w:r w:rsidR="00581AC9" w:rsidRPr="00DA3958">
        <w:rPr>
          <w:sz w:val="26"/>
          <w:szCs w:val="26"/>
        </w:rPr>
        <w:t>,</w:t>
      </w:r>
      <w:r w:rsidR="00581AC9" w:rsidRPr="00DA3958">
        <w:rPr>
          <w:color w:val="000000"/>
          <w:sz w:val="26"/>
          <w:szCs w:val="26"/>
        </w:rPr>
        <w:t xml:space="preserve"> в отсутствие утвержденной Стратегии социально-экономического развития Тайшетского района</w:t>
      </w:r>
      <w:r w:rsidR="00581AC9" w:rsidRPr="00DA3958">
        <w:rPr>
          <w:b/>
          <w:color w:val="000000"/>
          <w:sz w:val="26"/>
          <w:szCs w:val="26"/>
        </w:rPr>
        <w:t xml:space="preserve">. </w:t>
      </w:r>
      <w:r w:rsidR="004A111F" w:rsidRPr="00DA3958">
        <w:rPr>
          <w:color w:val="000000"/>
          <w:sz w:val="26"/>
          <w:szCs w:val="26"/>
        </w:rPr>
        <w:t>Кроме того, отдельные разделы прогноза не увязаны с проектом Стратегии социально-экономического развития муниципального образования «Тайшетский район».</w:t>
      </w:r>
    </w:p>
    <w:p w:rsidR="000A3198" w:rsidRPr="00DA3958" w:rsidRDefault="000A3198" w:rsidP="000A3198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DA3958">
        <w:rPr>
          <w:sz w:val="26"/>
          <w:szCs w:val="26"/>
        </w:rPr>
        <w:t xml:space="preserve">Сравнительный анализ динамики основных показателей бюджета, сложившейся за 2016-2018 годы показал закономерность превышения фактических показателей над прогнозными данными. Реалистичность проекта бюджета, как по доходам, так и по расходам снизилась: процент отклонения в 2017 году значительно вырос. Так, в 2016 году превышение фактического исполнения </w:t>
      </w:r>
      <w:r w:rsidRPr="00DA3958">
        <w:rPr>
          <w:b/>
          <w:sz w:val="26"/>
          <w:szCs w:val="26"/>
        </w:rPr>
        <w:t>по доходам над прогнозным значением</w:t>
      </w:r>
      <w:r w:rsidRPr="00DA3958">
        <w:rPr>
          <w:sz w:val="26"/>
          <w:szCs w:val="26"/>
        </w:rPr>
        <w:t xml:space="preserve"> составило    26,2 %, в 2017 году – 30,7 %. Ожидаемый объем доходов в 2018 году выше прогнозного показателя на 22,2 %. </w:t>
      </w:r>
    </w:p>
    <w:p w:rsidR="000E0B10" w:rsidRPr="00DA3958" w:rsidRDefault="000E0B10" w:rsidP="000E0B10">
      <w:pPr>
        <w:jc w:val="both"/>
        <w:rPr>
          <w:sz w:val="26"/>
          <w:szCs w:val="26"/>
        </w:rPr>
      </w:pPr>
      <w:r w:rsidRPr="00DA3958">
        <w:rPr>
          <w:sz w:val="26"/>
          <w:szCs w:val="26"/>
        </w:rPr>
        <w:t xml:space="preserve">       </w:t>
      </w:r>
      <w:r w:rsidR="003623F8" w:rsidRPr="00DA3958">
        <w:rPr>
          <w:sz w:val="26"/>
          <w:szCs w:val="26"/>
        </w:rPr>
        <w:t xml:space="preserve">  </w:t>
      </w:r>
      <w:r w:rsidR="00A56651" w:rsidRPr="00DA3958">
        <w:rPr>
          <w:sz w:val="26"/>
          <w:szCs w:val="26"/>
        </w:rPr>
        <w:t xml:space="preserve"> </w:t>
      </w:r>
      <w:r w:rsidR="00FC62D1" w:rsidRPr="00DA3958">
        <w:rPr>
          <w:b/>
          <w:sz w:val="26"/>
          <w:szCs w:val="26"/>
        </w:rPr>
        <w:t>5)</w:t>
      </w:r>
      <w:r w:rsidR="00FC62D1" w:rsidRPr="00DA3958">
        <w:rPr>
          <w:sz w:val="26"/>
          <w:szCs w:val="26"/>
        </w:rPr>
        <w:t xml:space="preserve"> </w:t>
      </w:r>
      <w:r w:rsidR="00CE56B6" w:rsidRPr="00DA3958">
        <w:rPr>
          <w:sz w:val="26"/>
          <w:szCs w:val="26"/>
        </w:rPr>
        <w:t>О</w:t>
      </w:r>
      <w:r w:rsidRPr="00DA3958">
        <w:rPr>
          <w:sz w:val="26"/>
          <w:szCs w:val="26"/>
        </w:rPr>
        <w:t xml:space="preserve">дной из целей бюджетной политики является формирование программного бюджета, то есть, состоящего целиком из муниципальных программ, большой объем </w:t>
      </w:r>
      <w:r w:rsidR="00FC62D1" w:rsidRPr="00DA3958">
        <w:rPr>
          <w:sz w:val="26"/>
          <w:szCs w:val="26"/>
        </w:rPr>
        <w:t>работы КСП</w:t>
      </w:r>
      <w:r w:rsidRPr="00DA3958">
        <w:rPr>
          <w:sz w:val="26"/>
          <w:szCs w:val="26"/>
        </w:rPr>
        <w:t xml:space="preserve"> </w:t>
      </w:r>
      <w:r w:rsidRPr="00DA3958">
        <w:rPr>
          <w:sz w:val="26"/>
          <w:szCs w:val="26"/>
        </w:rPr>
        <w:lastRenderedPageBreak/>
        <w:t xml:space="preserve">отводился на </w:t>
      </w:r>
      <w:proofErr w:type="gramStart"/>
      <w:r w:rsidRPr="00DA3958">
        <w:rPr>
          <w:sz w:val="26"/>
          <w:szCs w:val="26"/>
        </w:rPr>
        <w:t>экспертизу  правильности</w:t>
      </w:r>
      <w:proofErr w:type="gramEnd"/>
      <w:r w:rsidRPr="00DA3958">
        <w:rPr>
          <w:sz w:val="26"/>
          <w:szCs w:val="26"/>
        </w:rPr>
        <w:t xml:space="preserve"> формирования</w:t>
      </w:r>
      <w:r w:rsidR="00923160" w:rsidRPr="00DA3958">
        <w:rPr>
          <w:sz w:val="26"/>
          <w:szCs w:val="26"/>
        </w:rPr>
        <w:t xml:space="preserve">, внесение изменений и </w:t>
      </w:r>
      <w:r w:rsidRPr="00DA3958">
        <w:rPr>
          <w:sz w:val="26"/>
          <w:szCs w:val="26"/>
        </w:rPr>
        <w:t xml:space="preserve"> исполнения муниципальных п</w:t>
      </w:r>
      <w:r w:rsidR="00E7453B" w:rsidRPr="00DA3958">
        <w:rPr>
          <w:sz w:val="26"/>
          <w:szCs w:val="26"/>
        </w:rPr>
        <w:t>рограмм</w:t>
      </w:r>
      <w:r w:rsidRPr="00DA3958">
        <w:rPr>
          <w:sz w:val="26"/>
          <w:szCs w:val="26"/>
        </w:rPr>
        <w:t>.</w:t>
      </w:r>
    </w:p>
    <w:p w:rsidR="00816493" w:rsidRPr="00DA3958" w:rsidRDefault="00816493" w:rsidP="00816493">
      <w:pPr>
        <w:tabs>
          <w:tab w:val="left" w:pos="7371"/>
        </w:tabs>
        <w:ind w:firstLine="567"/>
        <w:jc w:val="both"/>
        <w:rPr>
          <w:rFonts w:eastAsia="Calibri"/>
          <w:sz w:val="26"/>
          <w:szCs w:val="26"/>
        </w:rPr>
      </w:pPr>
      <w:r w:rsidRPr="00DA3958">
        <w:rPr>
          <w:rFonts w:eastAsia="Calibri"/>
          <w:sz w:val="26"/>
          <w:szCs w:val="26"/>
        </w:rPr>
        <w:t>Проведе</w:t>
      </w:r>
      <w:r w:rsidR="00F0259B" w:rsidRPr="00DA3958">
        <w:rPr>
          <w:rFonts w:eastAsia="Calibri"/>
          <w:sz w:val="26"/>
          <w:szCs w:val="26"/>
        </w:rPr>
        <w:t>н</w:t>
      </w:r>
      <w:r w:rsidR="00EB4BB1" w:rsidRPr="00DA3958">
        <w:rPr>
          <w:rFonts w:eastAsia="Calibri"/>
          <w:sz w:val="26"/>
          <w:szCs w:val="26"/>
        </w:rPr>
        <w:t>о</w:t>
      </w:r>
      <w:r w:rsidR="003D143D" w:rsidRPr="00DA3958">
        <w:rPr>
          <w:rFonts w:eastAsia="Calibri"/>
          <w:sz w:val="26"/>
          <w:szCs w:val="26"/>
        </w:rPr>
        <w:t xml:space="preserve"> </w:t>
      </w:r>
      <w:r w:rsidR="00EB4BB1" w:rsidRPr="00DA3958">
        <w:rPr>
          <w:rFonts w:eastAsia="Calibri"/>
          <w:b/>
          <w:sz w:val="26"/>
          <w:szCs w:val="26"/>
        </w:rPr>
        <w:t>15</w:t>
      </w:r>
      <w:r w:rsidRPr="00DA3958">
        <w:rPr>
          <w:rFonts w:eastAsia="Calibri"/>
          <w:b/>
          <w:sz w:val="26"/>
          <w:szCs w:val="26"/>
        </w:rPr>
        <w:t xml:space="preserve"> экспертиз муниципальных программ</w:t>
      </w:r>
      <w:r w:rsidRPr="00DA3958">
        <w:rPr>
          <w:rFonts w:eastAsia="Calibri"/>
          <w:sz w:val="26"/>
          <w:szCs w:val="26"/>
        </w:rPr>
        <w:t xml:space="preserve"> муниципального образования «Тайшетский район» (</w:t>
      </w:r>
      <w:r w:rsidR="00831A37" w:rsidRPr="00DA3958">
        <w:rPr>
          <w:rFonts w:eastAsia="Calibri"/>
          <w:sz w:val="26"/>
          <w:szCs w:val="26"/>
        </w:rPr>
        <w:t>внесение изменений в действующие муниципальные программы</w:t>
      </w:r>
      <w:r w:rsidRPr="00DA3958">
        <w:rPr>
          <w:rFonts w:eastAsia="Calibri"/>
          <w:sz w:val="26"/>
          <w:szCs w:val="26"/>
        </w:rPr>
        <w:t>)</w:t>
      </w:r>
      <w:r w:rsidR="00994050" w:rsidRPr="00DA3958">
        <w:rPr>
          <w:rFonts w:eastAsia="Calibri"/>
          <w:sz w:val="26"/>
          <w:szCs w:val="26"/>
        </w:rPr>
        <w:t>.</w:t>
      </w:r>
    </w:p>
    <w:p w:rsidR="00994050" w:rsidRPr="00DA3958" w:rsidRDefault="00D8221C" w:rsidP="009C637B">
      <w:pPr>
        <w:tabs>
          <w:tab w:val="left" w:pos="7371"/>
        </w:tabs>
        <w:ind w:firstLine="567"/>
        <w:jc w:val="both"/>
        <w:rPr>
          <w:rFonts w:eastAsia="Calibri"/>
          <w:sz w:val="26"/>
          <w:szCs w:val="26"/>
        </w:rPr>
      </w:pPr>
      <w:r w:rsidRPr="00DA3958">
        <w:rPr>
          <w:rFonts w:eastAsia="Calibri"/>
          <w:sz w:val="26"/>
          <w:szCs w:val="26"/>
        </w:rPr>
        <w:t xml:space="preserve">В 2018 году КСП района были подготовлены </w:t>
      </w:r>
      <w:r w:rsidRPr="00DA3958">
        <w:rPr>
          <w:rFonts w:eastAsia="Calibri"/>
          <w:b/>
          <w:sz w:val="26"/>
          <w:szCs w:val="26"/>
        </w:rPr>
        <w:t>3</w:t>
      </w:r>
      <w:r w:rsidRPr="00DA3958">
        <w:rPr>
          <w:rFonts w:eastAsia="Calibri"/>
          <w:sz w:val="26"/>
          <w:szCs w:val="26"/>
        </w:rPr>
        <w:t xml:space="preserve"> заключения на проекты Постановлений Администрации Тайшетского района</w:t>
      </w:r>
      <w:r w:rsidR="005F6664" w:rsidRPr="00DA3958">
        <w:rPr>
          <w:rFonts w:eastAsia="Calibri"/>
          <w:sz w:val="26"/>
          <w:szCs w:val="26"/>
        </w:rPr>
        <w:t xml:space="preserve"> об утверждении муниципальных программ:</w:t>
      </w:r>
    </w:p>
    <w:p w:rsidR="009C637B" w:rsidRPr="00DA3958" w:rsidRDefault="009C637B" w:rsidP="009C637B">
      <w:pPr>
        <w:jc w:val="both"/>
        <w:outlineLvl w:val="0"/>
        <w:rPr>
          <w:sz w:val="26"/>
          <w:szCs w:val="26"/>
        </w:rPr>
      </w:pPr>
      <w:r w:rsidRPr="00DA3958">
        <w:rPr>
          <w:rFonts w:eastAsia="Calibri"/>
          <w:sz w:val="26"/>
          <w:szCs w:val="26"/>
        </w:rPr>
        <w:t xml:space="preserve">       </w:t>
      </w:r>
      <w:r w:rsidR="00960784" w:rsidRPr="00DA3958">
        <w:rPr>
          <w:rFonts w:eastAsia="Calibri"/>
          <w:sz w:val="26"/>
          <w:szCs w:val="26"/>
        </w:rPr>
        <w:t>-</w:t>
      </w:r>
      <w:r w:rsidRPr="00DA3958">
        <w:rPr>
          <w:sz w:val="26"/>
          <w:szCs w:val="26"/>
        </w:rPr>
        <w:t>Об утверждении муниципальной программы муниципального образования "Тайшетский район" "Профилактика правонарушений, обеспечение общественной безопасности и правопорядка на территории муниципального образования "Тайшетский район</w:t>
      </w:r>
      <w:proofErr w:type="gramStart"/>
      <w:r w:rsidRPr="00DA3958">
        <w:rPr>
          <w:sz w:val="26"/>
          <w:szCs w:val="26"/>
        </w:rPr>
        <w:t>"  на</w:t>
      </w:r>
      <w:proofErr w:type="gramEnd"/>
      <w:r w:rsidRPr="00DA3958">
        <w:rPr>
          <w:sz w:val="26"/>
          <w:szCs w:val="26"/>
        </w:rPr>
        <w:t xml:space="preserve">  2018-2020 годы;</w:t>
      </w:r>
    </w:p>
    <w:p w:rsidR="007D194B" w:rsidRPr="00DA3958" w:rsidRDefault="00831F72" w:rsidP="00831F72">
      <w:pPr>
        <w:tabs>
          <w:tab w:val="left" w:pos="7371"/>
        </w:tabs>
        <w:jc w:val="both"/>
        <w:rPr>
          <w:sz w:val="26"/>
          <w:szCs w:val="26"/>
        </w:rPr>
      </w:pPr>
      <w:r w:rsidRPr="00DA3958">
        <w:rPr>
          <w:rFonts w:eastAsia="Calibri"/>
          <w:sz w:val="26"/>
          <w:szCs w:val="26"/>
        </w:rPr>
        <w:t xml:space="preserve">       </w:t>
      </w:r>
      <w:r w:rsidR="00281730" w:rsidRPr="00DA3958">
        <w:rPr>
          <w:rFonts w:eastAsia="Calibri"/>
          <w:sz w:val="26"/>
          <w:szCs w:val="26"/>
        </w:rPr>
        <w:t>-</w:t>
      </w:r>
      <w:r w:rsidR="007D194B" w:rsidRPr="00DA3958">
        <w:rPr>
          <w:sz w:val="26"/>
          <w:szCs w:val="26"/>
        </w:rPr>
        <w:t xml:space="preserve">Об утверждении муниципальной программы муниципального образования "Тайшетский район" "Охрана окружающей среды и обеспечение экологической безопасности в Тайшетском районе" на 2018-2020 </w:t>
      </w:r>
      <w:r w:rsidR="00C42CAB" w:rsidRPr="00DA3958">
        <w:rPr>
          <w:sz w:val="26"/>
          <w:szCs w:val="26"/>
        </w:rPr>
        <w:t>годы</w:t>
      </w:r>
      <w:r w:rsidR="00F46B59" w:rsidRPr="00DA3958">
        <w:rPr>
          <w:sz w:val="26"/>
          <w:szCs w:val="26"/>
        </w:rPr>
        <w:t>.</w:t>
      </w:r>
    </w:p>
    <w:p w:rsidR="00281730" w:rsidRPr="00DA3958" w:rsidRDefault="00831F72" w:rsidP="00831F72">
      <w:pPr>
        <w:tabs>
          <w:tab w:val="left" w:pos="7371"/>
        </w:tabs>
        <w:jc w:val="both"/>
        <w:rPr>
          <w:rFonts w:eastAsia="Calibri"/>
          <w:sz w:val="26"/>
          <w:szCs w:val="26"/>
        </w:rPr>
      </w:pPr>
      <w:r w:rsidRPr="00DA3958">
        <w:rPr>
          <w:rFonts w:eastAsia="Calibri"/>
          <w:sz w:val="26"/>
          <w:szCs w:val="26"/>
        </w:rPr>
        <w:t xml:space="preserve">        </w:t>
      </w:r>
      <w:r w:rsidR="002C29F6" w:rsidRPr="00DA3958">
        <w:rPr>
          <w:rFonts w:eastAsia="Calibri"/>
          <w:sz w:val="26"/>
          <w:szCs w:val="26"/>
        </w:rPr>
        <w:t xml:space="preserve">-Об утверждении муниципальной программы МО Тайшетский район "Модернизация </w:t>
      </w:r>
      <w:r w:rsidR="00735490" w:rsidRPr="00DA3958">
        <w:rPr>
          <w:rFonts w:eastAsia="Calibri"/>
          <w:sz w:val="26"/>
          <w:szCs w:val="26"/>
        </w:rPr>
        <w:t>объектов коммунальной инфраструктуры МО "Тайшетский район"</w:t>
      </w:r>
      <w:r w:rsidR="00D50B73" w:rsidRPr="00DA3958">
        <w:rPr>
          <w:rFonts w:eastAsia="Calibri"/>
          <w:sz w:val="26"/>
          <w:szCs w:val="26"/>
        </w:rPr>
        <w:t xml:space="preserve"> на 2018-2020 годы.</w:t>
      </w:r>
    </w:p>
    <w:p w:rsidR="00A446BF" w:rsidRPr="00DA3958" w:rsidRDefault="002E4DE0" w:rsidP="00816493">
      <w:pPr>
        <w:tabs>
          <w:tab w:val="left" w:pos="7371"/>
        </w:tabs>
        <w:ind w:firstLine="567"/>
        <w:jc w:val="both"/>
        <w:rPr>
          <w:rFonts w:eastAsia="Calibri"/>
          <w:sz w:val="26"/>
          <w:szCs w:val="26"/>
        </w:rPr>
      </w:pPr>
      <w:r w:rsidRPr="00DA3958">
        <w:rPr>
          <w:rFonts w:eastAsia="Calibri"/>
          <w:sz w:val="26"/>
          <w:szCs w:val="26"/>
        </w:rPr>
        <w:t xml:space="preserve">Изменения вносились </w:t>
      </w:r>
      <w:r w:rsidR="000C1081" w:rsidRPr="00DA3958">
        <w:rPr>
          <w:rFonts w:eastAsia="Calibri"/>
          <w:sz w:val="26"/>
          <w:szCs w:val="26"/>
        </w:rPr>
        <w:t>в 10 муниципальных программ</w:t>
      </w:r>
      <w:r w:rsidR="00DC6C36" w:rsidRPr="00DA3958">
        <w:rPr>
          <w:rFonts w:eastAsia="Calibri"/>
          <w:sz w:val="26"/>
          <w:szCs w:val="26"/>
        </w:rPr>
        <w:t xml:space="preserve"> Администра</w:t>
      </w:r>
      <w:r w:rsidR="00B01570" w:rsidRPr="00DA3958">
        <w:rPr>
          <w:rFonts w:eastAsia="Calibri"/>
          <w:sz w:val="26"/>
          <w:szCs w:val="26"/>
        </w:rPr>
        <w:t>ции Тайшетского района</w:t>
      </w:r>
      <w:r w:rsidR="0097222F" w:rsidRPr="00DA3958">
        <w:rPr>
          <w:rFonts w:eastAsia="Calibri"/>
          <w:sz w:val="26"/>
          <w:szCs w:val="26"/>
        </w:rPr>
        <w:t>.</w:t>
      </w:r>
    </w:p>
    <w:p w:rsidR="00292E45" w:rsidRPr="00DA3958" w:rsidRDefault="00CA66CB" w:rsidP="00816493">
      <w:pPr>
        <w:tabs>
          <w:tab w:val="left" w:pos="7371"/>
        </w:tabs>
        <w:ind w:firstLine="567"/>
        <w:jc w:val="both"/>
        <w:rPr>
          <w:rFonts w:eastAsia="Calibri"/>
          <w:sz w:val="26"/>
          <w:szCs w:val="26"/>
        </w:rPr>
      </w:pPr>
      <w:r w:rsidRPr="00DA3958">
        <w:rPr>
          <w:rFonts w:eastAsia="Calibri"/>
          <w:sz w:val="26"/>
          <w:szCs w:val="26"/>
        </w:rPr>
        <w:t xml:space="preserve">При экспертизе </w:t>
      </w:r>
      <w:proofErr w:type="gramStart"/>
      <w:r w:rsidRPr="00DA3958">
        <w:rPr>
          <w:rFonts w:eastAsia="Calibri"/>
          <w:sz w:val="26"/>
          <w:szCs w:val="26"/>
        </w:rPr>
        <w:t>муниципальных  программ</w:t>
      </w:r>
      <w:proofErr w:type="gramEnd"/>
      <w:r w:rsidRPr="00DA3958">
        <w:rPr>
          <w:rFonts w:eastAsia="Calibri"/>
          <w:sz w:val="26"/>
          <w:szCs w:val="26"/>
        </w:rPr>
        <w:t xml:space="preserve"> </w:t>
      </w:r>
      <w:r w:rsidR="00B7296D" w:rsidRPr="00DA3958">
        <w:rPr>
          <w:rFonts w:eastAsia="Calibri"/>
          <w:sz w:val="26"/>
          <w:szCs w:val="26"/>
        </w:rPr>
        <w:t xml:space="preserve">КСП </w:t>
      </w:r>
      <w:r w:rsidR="00CB04C9" w:rsidRPr="00DA3958">
        <w:rPr>
          <w:rFonts w:eastAsia="Calibri"/>
          <w:sz w:val="26"/>
          <w:szCs w:val="26"/>
        </w:rPr>
        <w:t xml:space="preserve">района </w:t>
      </w:r>
      <w:r w:rsidR="00B7296D" w:rsidRPr="00DA3958">
        <w:rPr>
          <w:rFonts w:eastAsia="Calibri"/>
          <w:sz w:val="26"/>
          <w:szCs w:val="26"/>
        </w:rPr>
        <w:t>отмечалось следующее</w:t>
      </w:r>
      <w:r w:rsidR="001E55D8" w:rsidRPr="00DA3958">
        <w:rPr>
          <w:rFonts w:eastAsia="Calibri"/>
          <w:sz w:val="26"/>
          <w:szCs w:val="26"/>
        </w:rPr>
        <w:t>:</w:t>
      </w:r>
    </w:p>
    <w:p w:rsidR="001E55D8" w:rsidRPr="00DA3958" w:rsidRDefault="0064283C" w:rsidP="001E55D8">
      <w:pPr>
        <w:jc w:val="both"/>
        <w:rPr>
          <w:sz w:val="26"/>
          <w:szCs w:val="26"/>
        </w:rPr>
      </w:pPr>
      <w:r w:rsidRPr="00DA3958">
        <w:rPr>
          <w:sz w:val="26"/>
          <w:szCs w:val="26"/>
        </w:rPr>
        <w:t xml:space="preserve">         -</w:t>
      </w:r>
      <w:r w:rsidR="001E55D8" w:rsidRPr="00DA3958">
        <w:rPr>
          <w:sz w:val="26"/>
          <w:szCs w:val="26"/>
        </w:rPr>
        <w:t>отсутствие связи планируемых изменений ожидаемых конечных результатов Программы   с основными показателями прогноза социально-экономического развития на среднесрочный период в соответствующей сфере;</w:t>
      </w:r>
    </w:p>
    <w:p w:rsidR="001E55D8" w:rsidRPr="00DA3958" w:rsidRDefault="0064283C" w:rsidP="001E55D8">
      <w:pPr>
        <w:tabs>
          <w:tab w:val="left" w:pos="567"/>
        </w:tabs>
        <w:jc w:val="both"/>
        <w:rPr>
          <w:sz w:val="26"/>
          <w:szCs w:val="26"/>
        </w:rPr>
      </w:pPr>
      <w:r w:rsidRPr="00DA3958">
        <w:rPr>
          <w:sz w:val="26"/>
          <w:szCs w:val="26"/>
        </w:rPr>
        <w:t xml:space="preserve">        </w:t>
      </w:r>
      <w:r w:rsidR="001E55D8" w:rsidRPr="00DA3958">
        <w:rPr>
          <w:sz w:val="26"/>
          <w:szCs w:val="26"/>
        </w:rPr>
        <w:t>-отсутствует описание вклада Программы с учетом планируемых изменений в достижение показателей социально-экономического развития в соответствующей сфере</w:t>
      </w:r>
      <w:r w:rsidRPr="00DA3958">
        <w:rPr>
          <w:sz w:val="26"/>
          <w:szCs w:val="26"/>
        </w:rPr>
        <w:t>;</w:t>
      </w:r>
    </w:p>
    <w:p w:rsidR="001E55D8" w:rsidRPr="00DA3958" w:rsidRDefault="0064283C" w:rsidP="00816493">
      <w:pPr>
        <w:tabs>
          <w:tab w:val="left" w:pos="7371"/>
        </w:tabs>
        <w:ind w:firstLine="567"/>
        <w:jc w:val="both"/>
        <w:rPr>
          <w:rFonts w:eastAsia="Calibri"/>
          <w:sz w:val="26"/>
          <w:szCs w:val="26"/>
        </w:rPr>
      </w:pPr>
      <w:r w:rsidRPr="00DA3958">
        <w:rPr>
          <w:sz w:val="26"/>
          <w:szCs w:val="26"/>
        </w:rPr>
        <w:t>-отсутствие взаимосвязи целевых показателей</w:t>
      </w:r>
      <w:r w:rsidR="00102305" w:rsidRPr="00DA3958">
        <w:rPr>
          <w:sz w:val="26"/>
          <w:szCs w:val="26"/>
        </w:rPr>
        <w:t>.</w:t>
      </w:r>
    </w:p>
    <w:p w:rsidR="00292E45" w:rsidRPr="00DA3958" w:rsidRDefault="00894477" w:rsidP="00816493">
      <w:pPr>
        <w:tabs>
          <w:tab w:val="left" w:pos="7371"/>
        </w:tabs>
        <w:ind w:firstLine="567"/>
        <w:jc w:val="both"/>
        <w:rPr>
          <w:rFonts w:eastAsia="Calibri"/>
          <w:sz w:val="26"/>
          <w:szCs w:val="26"/>
        </w:rPr>
      </w:pPr>
      <w:r w:rsidRPr="00DA3958">
        <w:rPr>
          <w:rFonts w:eastAsia="Calibri"/>
          <w:b/>
          <w:sz w:val="26"/>
          <w:szCs w:val="26"/>
        </w:rPr>
        <w:t>6)</w:t>
      </w:r>
      <w:r w:rsidR="00F117ED" w:rsidRPr="00DA3958">
        <w:rPr>
          <w:rFonts w:eastAsia="Calibri"/>
          <w:b/>
          <w:sz w:val="26"/>
          <w:szCs w:val="26"/>
        </w:rPr>
        <w:t xml:space="preserve"> </w:t>
      </w:r>
      <w:r w:rsidR="00F117ED" w:rsidRPr="00DA3958">
        <w:rPr>
          <w:rFonts w:eastAsia="Calibri"/>
          <w:sz w:val="26"/>
          <w:szCs w:val="26"/>
        </w:rPr>
        <w:t>П</w:t>
      </w:r>
      <w:r w:rsidR="007F34E8" w:rsidRPr="00DA3958">
        <w:rPr>
          <w:rFonts w:eastAsia="Calibri"/>
          <w:sz w:val="26"/>
          <w:szCs w:val="26"/>
        </w:rPr>
        <w:t xml:space="preserve">одготовлено заключение на проект </w:t>
      </w:r>
      <w:r w:rsidR="000A0EE0" w:rsidRPr="00DA3958">
        <w:rPr>
          <w:rFonts w:eastAsia="Calibri"/>
          <w:sz w:val="26"/>
          <w:szCs w:val="26"/>
        </w:rPr>
        <w:t>"</w:t>
      </w:r>
      <w:r w:rsidR="007F34E8" w:rsidRPr="00DA3958">
        <w:rPr>
          <w:rFonts w:eastAsia="Calibri"/>
          <w:sz w:val="26"/>
          <w:szCs w:val="26"/>
        </w:rPr>
        <w:t xml:space="preserve">Стратегии социально-экономического развития </w:t>
      </w:r>
      <w:r w:rsidR="00497154" w:rsidRPr="00DA3958">
        <w:rPr>
          <w:rFonts w:eastAsia="Calibri"/>
          <w:sz w:val="26"/>
          <w:szCs w:val="26"/>
        </w:rPr>
        <w:t>муниципального образования "</w:t>
      </w:r>
      <w:proofErr w:type="spellStart"/>
      <w:r w:rsidR="007F34E8" w:rsidRPr="00DA3958">
        <w:rPr>
          <w:rFonts w:eastAsia="Calibri"/>
          <w:sz w:val="26"/>
          <w:szCs w:val="26"/>
        </w:rPr>
        <w:t>Тайшетк</w:t>
      </w:r>
      <w:r w:rsidR="00497154" w:rsidRPr="00DA3958">
        <w:rPr>
          <w:rFonts w:eastAsia="Calibri"/>
          <w:sz w:val="26"/>
          <w:szCs w:val="26"/>
        </w:rPr>
        <w:t>ий</w:t>
      </w:r>
      <w:proofErr w:type="spellEnd"/>
      <w:r w:rsidR="007F34E8" w:rsidRPr="00DA3958">
        <w:rPr>
          <w:rFonts w:eastAsia="Calibri"/>
          <w:sz w:val="26"/>
          <w:szCs w:val="26"/>
        </w:rPr>
        <w:t xml:space="preserve"> район</w:t>
      </w:r>
      <w:r w:rsidR="00497154" w:rsidRPr="00DA3958">
        <w:rPr>
          <w:rFonts w:eastAsia="Calibri"/>
          <w:sz w:val="26"/>
          <w:szCs w:val="26"/>
        </w:rPr>
        <w:t>" на 2019-2030 гг.</w:t>
      </w:r>
    </w:p>
    <w:p w:rsidR="00800AD8" w:rsidRPr="00DA3958" w:rsidRDefault="001F5D09" w:rsidP="00F61CA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A3958">
        <w:rPr>
          <w:sz w:val="26"/>
          <w:szCs w:val="26"/>
        </w:rPr>
        <w:t xml:space="preserve">        КСП района в своем заключении обознач</w:t>
      </w:r>
      <w:r w:rsidR="0036315B" w:rsidRPr="00DA3958">
        <w:rPr>
          <w:sz w:val="26"/>
          <w:szCs w:val="26"/>
        </w:rPr>
        <w:t>ила</w:t>
      </w:r>
      <w:r w:rsidRPr="00DA3958">
        <w:rPr>
          <w:sz w:val="26"/>
          <w:szCs w:val="26"/>
        </w:rPr>
        <w:t xml:space="preserve"> вопросы, которые не</w:t>
      </w:r>
      <w:r w:rsidR="00BF4091" w:rsidRPr="00DA3958">
        <w:rPr>
          <w:sz w:val="26"/>
          <w:szCs w:val="26"/>
        </w:rPr>
        <w:t xml:space="preserve"> нашли своего отражения в Стратегии, а именно:</w:t>
      </w:r>
      <w:r w:rsidR="00800AD8" w:rsidRPr="00DA3958">
        <w:rPr>
          <w:sz w:val="26"/>
          <w:szCs w:val="26"/>
        </w:rPr>
        <w:t xml:space="preserve"> </w:t>
      </w:r>
    </w:p>
    <w:p w:rsidR="001F5D09" w:rsidRPr="00DA3958" w:rsidRDefault="00F61CAB" w:rsidP="00F61CA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A3958">
        <w:rPr>
          <w:sz w:val="26"/>
          <w:szCs w:val="26"/>
        </w:rPr>
        <w:t xml:space="preserve">          </w:t>
      </w:r>
      <w:r w:rsidR="00800AD8" w:rsidRPr="00DA3958">
        <w:rPr>
          <w:sz w:val="26"/>
          <w:szCs w:val="26"/>
        </w:rPr>
        <w:t>-</w:t>
      </w:r>
      <w:r w:rsidR="001F5D09" w:rsidRPr="00DA3958">
        <w:rPr>
          <w:sz w:val="26"/>
          <w:szCs w:val="26"/>
        </w:rPr>
        <w:t xml:space="preserve"> по решению проблем лесной промышленности, позволяющие вывести данную сферу экономики на новый уровень развития</w:t>
      </w:r>
      <w:r w:rsidR="00516326" w:rsidRPr="00DA3958">
        <w:rPr>
          <w:sz w:val="26"/>
          <w:szCs w:val="26"/>
        </w:rPr>
        <w:t>;</w:t>
      </w:r>
    </w:p>
    <w:p w:rsidR="008217C1" w:rsidRPr="00DA3958" w:rsidRDefault="008217C1" w:rsidP="00F61CAB">
      <w:pPr>
        <w:pStyle w:val="11"/>
        <w:shd w:val="clear" w:color="auto" w:fill="auto"/>
        <w:spacing w:line="240" w:lineRule="auto"/>
        <w:ind w:left="20" w:right="20" w:firstLine="580"/>
      </w:pPr>
      <w:r w:rsidRPr="00DA3958">
        <w:rPr>
          <w:rFonts w:eastAsia="Calibri"/>
        </w:rPr>
        <w:t xml:space="preserve">- отсутствие </w:t>
      </w:r>
      <w:r w:rsidRPr="00DA3958">
        <w:t>в качестве основных приоритетов в сфере труда необходимость повышения оплаты труда категориям работников, установленных Указом № 597</w:t>
      </w:r>
      <w:r w:rsidR="00F117ED" w:rsidRPr="00DA3958">
        <w:t>;</w:t>
      </w:r>
    </w:p>
    <w:p w:rsidR="00396C55" w:rsidRPr="00DA3958" w:rsidRDefault="00702CBC" w:rsidP="00F61CA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A3958">
        <w:t xml:space="preserve"> </w:t>
      </w:r>
      <w:r w:rsidR="00F117ED" w:rsidRPr="00DA3958">
        <w:t>-</w:t>
      </w:r>
      <w:r w:rsidR="00396C55" w:rsidRPr="00DA3958">
        <w:rPr>
          <w:sz w:val="26"/>
          <w:szCs w:val="26"/>
        </w:rPr>
        <w:t xml:space="preserve"> отсутств</w:t>
      </w:r>
      <w:r w:rsidR="0036315B" w:rsidRPr="00DA3958">
        <w:rPr>
          <w:sz w:val="26"/>
          <w:szCs w:val="26"/>
        </w:rPr>
        <w:t>ие</w:t>
      </w:r>
      <w:r w:rsidR="00396C55" w:rsidRPr="00DA3958">
        <w:rPr>
          <w:sz w:val="26"/>
          <w:szCs w:val="26"/>
        </w:rPr>
        <w:t xml:space="preserve"> перспектив</w:t>
      </w:r>
      <w:r w:rsidRPr="00DA3958">
        <w:rPr>
          <w:sz w:val="26"/>
          <w:szCs w:val="26"/>
        </w:rPr>
        <w:t>ы</w:t>
      </w:r>
      <w:r w:rsidR="00396C55" w:rsidRPr="00DA3958">
        <w:rPr>
          <w:sz w:val="26"/>
          <w:szCs w:val="26"/>
        </w:rPr>
        <w:t xml:space="preserve"> улучшения состояния окружающей среды</w:t>
      </w:r>
      <w:r w:rsidR="00607336" w:rsidRPr="00DA3958">
        <w:rPr>
          <w:sz w:val="26"/>
          <w:szCs w:val="26"/>
        </w:rPr>
        <w:t>.</w:t>
      </w:r>
      <w:r w:rsidR="00396C55" w:rsidRPr="00DA3958">
        <w:rPr>
          <w:sz w:val="26"/>
          <w:szCs w:val="26"/>
        </w:rPr>
        <w:t xml:space="preserve"> </w:t>
      </w:r>
    </w:p>
    <w:p w:rsidR="0082490F" w:rsidRPr="00DA3958" w:rsidRDefault="00243E1A" w:rsidP="001F3656">
      <w:pPr>
        <w:jc w:val="both"/>
        <w:rPr>
          <w:sz w:val="26"/>
          <w:szCs w:val="26"/>
        </w:rPr>
      </w:pPr>
      <w:r w:rsidRPr="00DA3958">
        <w:rPr>
          <w:sz w:val="26"/>
          <w:szCs w:val="26"/>
        </w:rPr>
        <w:t xml:space="preserve">       </w:t>
      </w:r>
      <w:r w:rsidR="0082490F" w:rsidRPr="00DA3958">
        <w:rPr>
          <w:sz w:val="26"/>
          <w:szCs w:val="26"/>
        </w:rPr>
        <w:t xml:space="preserve"> </w:t>
      </w:r>
      <w:r w:rsidR="004040CC" w:rsidRPr="00DA3958">
        <w:rPr>
          <w:b/>
          <w:sz w:val="26"/>
          <w:szCs w:val="26"/>
        </w:rPr>
        <w:t xml:space="preserve">  </w:t>
      </w:r>
      <w:r w:rsidR="00894477" w:rsidRPr="00DA3958">
        <w:rPr>
          <w:b/>
          <w:sz w:val="26"/>
          <w:szCs w:val="26"/>
        </w:rPr>
        <w:t>7</w:t>
      </w:r>
      <w:r w:rsidR="004040CC" w:rsidRPr="00DA3958">
        <w:rPr>
          <w:b/>
          <w:sz w:val="26"/>
          <w:szCs w:val="26"/>
        </w:rPr>
        <w:t>)</w:t>
      </w:r>
      <w:r w:rsidR="004040CC" w:rsidRPr="00DA3958">
        <w:rPr>
          <w:sz w:val="26"/>
          <w:szCs w:val="26"/>
        </w:rPr>
        <w:t xml:space="preserve"> Финансово-экономическая экспертиза</w:t>
      </w:r>
      <w:r w:rsidR="004040CC" w:rsidRPr="00DA3958">
        <w:rPr>
          <w:rFonts w:eastAsia="Calibri"/>
          <w:b/>
          <w:sz w:val="26"/>
          <w:szCs w:val="26"/>
        </w:rPr>
        <w:t xml:space="preserve"> проектов муниципальных нормативно правовых актов</w:t>
      </w:r>
      <w:r w:rsidR="004040CC" w:rsidRPr="00DA3958">
        <w:rPr>
          <w:sz w:val="26"/>
          <w:szCs w:val="26"/>
        </w:rPr>
        <w:t xml:space="preserve"> – это изучение, анализ и оценка проекта муниципального правового акта на предмет соответствия его бюджетному законодательству, результатом которой является выработка предложений и рекомендаций.</w:t>
      </w:r>
    </w:p>
    <w:p w:rsidR="00816493" w:rsidRPr="00DA3958" w:rsidRDefault="001F3656" w:rsidP="00816493">
      <w:pPr>
        <w:tabs>
          <w:tab w:val="left" w:pos="7371"/>
        </w:tabs>
        <w:ind w:firstLine="567"/>
        <w:jc w:val="both"/>
        <w:rPr>
          <w:rFonts w:eastAsia="Calibri"/>
          <w:sz w:val="26"/>
          <w:szCs w:val="26"/>
        </w:rPr>
      </w:pPr>
      <w:r w:rsidRPr="00DA3958">
        <w:rPr>
          <w:rFonts w:eastAsia="Calibri"/>
          <w:sz w:val="26"/>
          <w:szCs w:val="26"/>
        </w:rPr>
        <w:t xml:space="preserve">Проведено </w:t>
      </w:r>
      <w:r w:rsidR="00A9225B" w:rsidRPr="00DA3958">
        <w:rPr>
          <w:rFonts w:eastAsia="Calibri"/>
          <w:b/>
          <w:sz w:val="26"/>
          <w:szCs w:val="26"/>
        </w:rPr>
        <w:t>19</w:t>
      </w:r>
      <w:r w:rsidRPr="00DA3958">
        <w:rPr>
          <w:rFonts w:eastAsia="Calibri"/>
          <w:b/>
          <w:sz w:val="26"/>
          <w:szCs w:val="26"/>
        </w:rPr>
        <w:t xml:space="preserve"> экспертиз</w:t>
      </w:r>
      <w:r w:rsidR="00816493" w:rsidRPr="00DA3958">
        <w:rPr>
          <w:rFonts w:eastAsia="Calibri"/>
          <w:b/>
          <w:sz w:val="26"/>
          <w:szCs w:val="26"/>
        </w:rPr>
        <w:t xml:space="preserve"> проектов муниципальных </w:t>
      </w:r>
      <w:r w:rsidR="00F604BB" w:rsidRPr="00DA3958">
        <w:rPr>
          <w:rFonts w:eastAsia="Calibri"/>
          <w:b/>
          <w:sz w:val="26"/>
          <w:szCs w:val="26"/>
        </w:rPr>
        <w:t xml:space="preserve">нормативно </w:t>
      </w:r>
      <w:r w:rsidR="00816493" w:rsidRPr="00DA3958">
        <w:rPr>
          <w:rFonts w:eastAsia="Calibri"/>
          <w:b/>
          <w:sz w:val="26"/>
          <w:szCs w:val="26"/>
        </w:rPr>
        <w:t>правовых актов</w:t>
      </w:r>
      <w:r w:rsidR="00816493" w:rsidRPr="00DA3958">
        <w:rPr>
          <w:rFonts w:eastAsia="Calibri"/>
          <w:sz w:val="26"/>
          <w:szCs w:val="26"/>
        </w:rPr>
        <w:t xml:space="preserve"> органов местного самоуправления Тайшетского района</w:t>
      </w:r>
      <w:r w:rsidR="004F3DEB" w:rsidRPr="00DA3958">
        <w:rPr>
          <w:rFonts w:eastAsia="Calibri"/>
          <w:sz w:val="26"/>
          <w:szCs w:val="26"/>
        </w:rPr>
        <w:t>.</w:t>
      </w:r>
    </w:p>
    <w:p w:rsidR="004F3DEB" w:rsidRPr="00DA3958" w:rsidRDefault="004F3DEB" w:rsidP="00816493">
      <w:pPr>
        <w:tabs>
          <w:tab w:val="left" w:pos="7371"/>
        </w:tabs>
        <w:ind w:firstLine="567"/>
        <w:jc w:val="both"/>
        <w:rPr>
          <w:rFonts w:eastAsia="Calibri"/>
          <w:sz w:val="26"/>
          <w:szCs w:val="26"/>
        </w:rPr>
      </w:pPr>
      <w:r w:rsidRPr="00DA3958">
        <w:rPr>
          <w:rFonts w:eastAsia="Calibri"/>
          <w:sz w:val="26"/>
          <w:szCs w:val="26"/>
        </w:rPr>
        <w:t xml:space="preserve">Преимущественное количество НПА </w:t>
      </w:r>
      <w:proofErr w:type="gramStart"/>
      <w:r w:rsidRPr="00DA3958">
        <w:rPr>
          <w:rFonts w:eastAsia="Calibri"/>
          <w:sz w:val="26"/>
          <w:szCs w:val="26"/>
        </w:rPr>
        <w:t>касалось  оплаты</w:t>
      </w:r>
      <w:proofErr w:type="gramEnd"/>
      <w:r w:rsidRPr="00DA3958">
        <w:rPr>
          <w:rFonts w:eastAsia="Calibri"/>
          <w:sz w:val="26"/>
          <w:szCs w:val="26"/>
        </w:rPr>
        <w:t xml:space="preserve"> труда </w:t>
      </w:r>
      <w:r w:rsidR="005F6852" w:rsidRPr="00DA3958">
        <w:rPr>
          <w:rFonts w:eastAsia="Calibri"/>
          <w:sz w:val="26"/>
          <w:szCs w:val="26"/>
        </w:rPr>
        <w:t>муниципальных служащих, глав</w:t>
      </w:r>
      <w:r w:rsidR="00054E4B" w:rsidRPr="00DA3958">
        <w:rPr>
          <w:rFonts w:eastAsia="Calibri"/>
          <w:sz w:val="26"/>
          <w:szCs w:val="26"/>
        </w:rPr>
        <w:t>,</w:t>
      </w:r>
      <w:r w:rsidR="001643FD" w:rsidRPr="00DA3958">
        <w:rPr>
          <w:rFonts w:eastAsia="Calibri"/>
          <w:sz w:val="26"/>
          <w:szCs w:val="26"/>
        </w:rPr>
        <w:t xml:space="preserve"> прогнозного плана приватизации</w:t>
      </w:r>
      <w:r w:rsidR="00830720" w:rsidRPr="00DA3958">
        <w:rPr>
          <w:rFonts w:eastAsia="Calibri"/>
          <w:sz w:val="26"/>
          <w:szCs w:val="26"/>
        </w:rPr>
        <w:t xml:space="preserve"> муниципального имущества Тайшетского района</w:t>
      </w:r>
      <w:r w:rsidR="001643FD" w:rsidRPr="00DA3958">
        <w:rPr>
          <w:rFonts w:eastAsia="Calibri"/>
          <w:sz w:val="26"/>
          <w:szCs w:val="26"/>
        </w:rPr>
        <w:t xml:space="preserve"> на 2018 год</w:t>
      </w:r>
      <w:r w:rsidR="006E1476" w:rsidRPr="00DA3958">
        <w:rPr>
          <w:rFonts w:eastAsia="Calibri"/>
          <w:sz w:val="26"/>
          <w:szCs w:val="26"/>
        </w:rPr>
        <w:t>, перечня проектов Народных инициатив.</w:t>
      </w:r>
    </w:p>
    <w:p w:rsidR="001E655C" w:rsidRPr="00DA3958" w:rsidRDefault="00FF4B2F" w:rsidP="00991675">
      <w:pPr>
        <w:jc w:val="both"/>
        <w:rPr>
          <w:color w:val="000000"/>
          <w:sz w:val="26"/>
          <w:szCs w:val="26"/>
        </w:rPr>
      </w:pPr>
      <w:r w:rsidRPr="00DA3958">
        <w:rPr>
          <w:rFonts w:eastAsia="Calibri"/>
          <w:sz w:val="26"/>
          <w:szCs w:val="26"/>
        </w:rPr>
        <w:t xml:space="preserve">     </w:t>
      </w:r>
      <w:r w:rsidR="00B64E81" w:rsidRPr="00DA3958">
        <w:rPr>
          <w:sz w:val="26"/>
          <w:szCs w:val="26"/>
        </w:rPr>
        <w:t xml:space="preserve">    </w:t>
      </w:r>
      <w:r w:rsidR="00BD7401" w:rsidRPr="00DA3958">
        <w:rPr>
          <w:b/>
          <w:sz w:val="26"/>
          <w:szCs w:val="26"/>
        </w:rPr>
        <w:t xml:space="preserve">  </w:t>
      </w:r>
      <w:r w:rsidR="00894477" w:rsidRPr="00DA3958">
        <w:rPr>
          <w:b/>
          <w:sz w:val="26"/>
          <w:szCs w:val="26"/>
        </w:rPr>
        <w:t>8</w:t>
      </w:r>
      <w:r w:rsidR="001E655C" w:rsidRPr="00DA3958">
        <w:rPr>
          <w:b/>
          <w:sz w:val="26"/>
          <w:szCs w:val="26"/>
        </w:rPr>
        <w:t>)</w:t>
      </w:r>
      <w:r w:rsidR="001E655C" w:rsidRPr="00DA3958">
        <w:rPr>
          <w:sz w:val="26"/>
          <w:szCs w:val="26"/>
        </w:rPr>
        <w:t xml:space="preserve"> </w:t>
      </w:r>
      <w:r w:rsidR="001E655C" w:rsidRPr="00DA3958">
        <w:rPr>
          <w:color w:val="000000"/>
          <w:sz w:val="26"/>
          <w:szCs w:val="26"/>
        </w:rPr>
        <w:t xml:space="preserve">По поручению Контрольно-счетной палаты Иркутской области было проведено </w:t>
      </w:r>
      <w:r w:rsidR="00B573CD" w:rsidRPr="00DA3958">
        <w:rPr>
          <w:b/>
          <w:color w:val="000000"/>
          <w:sz w:val="26"/>
          <w:szCs w:val="26"/>
        </w:rPr>
        <w:t xml:space="preserve">4 </w:t>
      </w:r>
      <w:r w:rsidR="001E655C" w:rsidRPr="00DA3958">
        <w:rPr>
          <w:color w:val="000000"/>
          <w:sz w:val="26"/>
          <w:szCs w:val="26"/>
        </w:rPr>
        <w:t>экспертно-аналитическ</w:t>
      </w:r>
      <w:r w:rsidR="00E56108" w:rsidRPr="00DA3958">
        <w:rPr>
          <w:color w:val="000000"/>
          <w:sz w:val="26"/>
          <w:szCs w:val="26"/>
        </w:rPr>
        <w:t>их</w:t>
      </w:r>
      <w:r w:rsidR="001E655C" w:rsidRPr="00DA3958">
        <w:rPr>
          <w:color w:val="000000"/>
          <w:sz w:val="26"/>
          <w:szCs w:val="26"/>
        </w:rPr>
        <w:t xml:space="preserve"> мероприяти</w:t>
      </w:r>
      <w:r w:rsidR="00E56108" w:rsidRPr="00DA3958">
        <w:rPr>
          <w:color w:val="000000"/>
          <w:sz w:val="26"/>
          <w:szCs w:val="26"/>
        </w:rPr>
        <w:t>я</w:t>
      </w:r>
      <w:r w:rsidR="00816276" w:rsidRPr="00DA3958">
        <w:rPr>
          <w:color w:val="000000"/>
          <w:sz w:val="26"/>
          <w:szCs w:val="26"/>
        </w:rPr>
        <w:t>.</w:t>
      </w:r>
    </w:p>
    <w:p w:rsidR="001E655C" w:rsidRPr="00DA3958" w:rsidRDefault="001E655C" w:rsidP="001E655C">
      <w:pPr>
        <w:pStyle w:val="ab"/>
        <w:spacing w:after="0"/>
        <w:jc w:val="both"/>
        <w:rPr>
          <w:color w:val="000000"/>
          <w:sz w:val="26"/>
          <w:szCs w:val="26"/>
        </w:rPr>
      </w:pPr>
      <w:r w:rsidRPr="00DA3958">
        <w:rPr>
          <w:color w:val="000000"/>
          <w:sz w:val="26"/>
          <w:szCs w:val="26"/>
        </w:rPr>
        <w:t xml:space="preserve">         Мероприятие проводилось в рамках выполнения поручений КСП Иркутской области на основании Соглашения о взаимодействии.</w:t>
      </w:r>
    </w:p>
    <w:p w:rsidR="00B573CD" w:rsidRPr="00DA3958" w:rsidRDefault="00B573CD" w:rsidP="00B573C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A3958">
        <w:rPr>
          <w:sz w:val="26"/>
          <w:szCs w:val="26"/>
        </w:rPr>
        <w:t xml:space="preserve">    </w:t>
      </w:r>
      <w:r w:rsidR="00816276" w:rsidRPr="00DA3958">
        <w:rPr>
          <w:sz w:val="26"/>
          <w:szCs w:val="26"/>
        </w:rPr>
        <w:t xml:space="preserve"> </w:t>
      </w:r>
      <w:r w:rsidRPr="00DA3958">
        <w:rPr>
          <w:sz w:val="26"/>
          <w:szCs w:val="26"/>
        </w:rPr>
        <w:t xml:space="preserve">     -</w:t>
      </w:r>
      <w:r w:rsidR="00702CBC" w:rsidRPr="00DA3958">
        <w:rPr>
          <w:sz w:val="26"/>
          <w:szCs w:val="26"/>
        </w:rPr>
        <w:t xml:space="preserve">3 </w:t>
      </w:r>
      <w:r w:rsidRPr="00DA3958">
        <w:rPr>
          <w:rFonts w:eastAsiaTheme="minorHAnsi"/>
          <w:color w:val="000000"/>
          <w:sz w:val="26"/>
          <w:szCs w:val="26"/>
          <w:lang w:eastAsia="en-US"/>
        </w:rPr>
        <w:t>экспертно-аналитически</w:t>
      </w:r>
      <w:r w:rsidR="005C115B" w:rsidRPr="00DA3958">
        <w:rPr>
          <w:rFonts w:eastAsiaTheme="minorHAnsi"/>
          <w:color w:val="000000"/>
          <w:sz w:val="26"/>
          <w:szCs w:val="26"/>
          <w:lang w:eastAsia="en-US"/>
        </w:rPr>
        <w:t>х</w:t>
      </w:r>
      <w:r w:rsidRPr="00DA3958">
        <w:rPr>
          <w:rFonts w:eastAsiaTheme="minorHAnsi"/>
          <w:color w:val="000000"/>
          <w:sz w:val="26"/>
          <w:szCs w:val="26"/>
          <w:lang w:eastAsia="en-US"/>
        </w:rPr>
        <w:t xml:space="preserve"> мероприятия</w:t>
      </w:r>
      <w:r w:rsidRPr="00DA3958">
        <w:rPr>
          <w:b/>
          <w:bCs/>
          <w:sz w:val="26"/>
          <w:szCs w:val="26"/>
        </w:rPr>
        <w:t xml:space="preserve"> "</w:t>
      </w:r>
      <w:r w:rsidRPr="00DA3958">
        <w:rPr>
          <w:bCs/>
          <w:sz w:val="26"/>
          <w:szCs w:val="26"/>
        </w:rPr>
        <w:t xml:space="preserve">Анализ использования субвенций на осуществление полномочий по первичному воинскому учету на территориях, где отсутствуют </w:t>
      </w:r>
      <w:r w:rsidRPr="00DA3958">
        <w:rPr>
          <w:bCs/>
          <w:sz w:val="26"/>
          <w:szCs w:val="26"/>
        </w:rPr>
        <w:lastRenderedPageBreak/>
        <w:t>военные комиссариаты, выделенных в 2016-2017 годах"</w:t>
      </w:r>
      <w:r w:rsidR="001C6B6C" w:rsidRPr="00DA3958">
        <w:rPr>
          <w:bCs/>
          <w:sz w:val="26"/>
          <w:szCs w:val="26"/>
        </w:rPr>
        <w:t xml:space="preserve"> в </w:t>
      </w:r>
      <w:proofErr w:type="gramStart"/>
      <w:r w:rsidR="001C6B6C" w:rsidRPr="00DA3958">
        <w:rPr>
          <w:b/>
          <w:bCs/>
          <w:sz w:val="26"/>
          <w:szCs w:val="26"/>
        </w:rPr>
        <w:t>Бирюсинском</w:t>
      </w:r>
      <w:r w:rsidR="009D0429" w:rsidRPr="00DA3958">
        <w:rPr>
          <w:b/>
          <w:bCs/>
          <w:sz w:val="26"/>
          <w:szCs w:val="26"/>
        </w:rPr>
        <w:t>,</w:t>
      </w:r>
      <w:r w:rsidR="001C6B6C" w:rsidRPr="00DA3958">
        <w:rPr>
          <w:b/>
          <w:bCs/>
          <w:sz w:val="26"/>
          <w:szCs w:val="26"/>
        </w:rPr>
        <w:t xml:space="preserve">  </w:t>
      </w:r>
      <w:proofErr w:type="spellStart"/>
      <w:r w:rsidR="009D0429" w:rsidRPr="00DA3958">
        <w:rPr>
          <w:b/>
          <w:bCs/>
          <w:sz w:val="26"/>
          <w:szCs w:val="26"/>
        </w:rPr>
        <w:t>Новобирюсинском</w:t>
      </w:r>
      <w:proofErr w:type="spellEnd"/>
      <w:proofErr w:type="gramEnd"/>
      <w:r w:rsidR="009D0429" w:rsidRPr="00DA3958">
        <w:rPr>
          <w:b/>
          <w:bCs/>
          <w:sz w:val="26"/>
          <w:szCs w:val="26"/>
        </w:rPr>
        <w:t xml:space="preserve">  и </w:t>
      </w:r>
      <w:proofErr w:type="spellStart"/>
      <w:r w:rsidR="009D0429" w:rsidRPr="00DA3958">
        <w:rPr>
          <w:b/>
          <w:bCs/>
          <w:sz w:val="26"/>
          <w:szCs w:val="26"/>
        </w:rPr>
        <w:t>Квитокском</w:t>
      </w:r>
      <w:proofErr w:type="spellEnd"/>
      <w:r w:rsidR="009D0429" w:rsidRPr="00DA3958">
        <w:rPr>
          <w:b/>
          <w:bCs/>
          <w:sz w:val="26"/>
          <w:szCs w:val="26"/>
        </w:rPr>
        <w:t xml:space="preserve"> городских поселениях</w:t>
      </w:r>
      <w:r w:rsidR="00411D26" w:rsidRPr="00DA3958">
        <w:rPr>
          <w:bCs/>
          <w:sz w:val="26"/>
          <w:szCs w:val="26"/>
        </w:rPr>
        <w:t>.</w:t>
      </w:r>
    </w:p>
    <w:p w:rsidR="00355610" w:rsidRPr="00DA3958" w:rsidRDefault="00355610" w:rsidP="0035561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DA3958">
        <w:rPr>
          <w:bCs/>
          <w:sz w:val="26"/>
          <w:szCs w:val="26"/>
        </w:rPr>
        <w:t xml:space="preserve">        </w:t>
      </w:r>
      <w:r w:rsidR="00261481" w:rsidRPr="00DA3958">
        <w:rPr>
          <w:bCs/>
          <w:sz w:val="26"/>
          <w:szCs w:val="26"/>
        </w:rPr>
        <w:t xml:space="preserve">  </w:t>
      </w:r>
      <w:r w:rsidRPr="00DA3958">
        <w:rPr>
          <w:bCs/>
          <w:sz w:val="26"/>
          <w:szCs w:val="26"/>
        </w:rPr>
        <w:t>КСП района установлено,</w:t>
      </w:r>
      <w:r w:rsidRPr="00DA3958">
        <w:rPr>
          <w:b/>
          <w:sz w:val="26"/>
          <w:szCs w:val="26"/>
        </w:rPr>
        <w:t xml:space="preserve"> </w:t>
      </w:r>
      <w:r w:rsidRPr="00DA3958">
        <w:rPr>
          <w:sz w:val="26"/>
          <w:szCs w:val="26"/>
        </w:rPr>
        <w:t>в 2017 году необоснованно выплачена единовременная выплата к отпуску в сумме 16207,99 рублей</w:t>
      </w:r>
      <w:r w:rsidRPr="00DA3958">
        <w:rPr>
          <w:bCs/>
          <w:sz w:val="26"/>
          <w:szCs w:val="26"/>
        </w:rPr>
        <w:t xml:space="preserve"> </w:t>
      </w:r>
      <w:proofErr w:type="spellStart"/>
      <w:r w:rsidRPr="00DA3958">
        <w:rPr>
          <w:bCs/>
          <w:sz w:val="26"/>
          <w:szCs w:val="26"/>
        </w:rPr>
        <w:t>Квитокском</w:t>
      </w:r>
      <w:proofErr w:type="spellEnd"/>
      <w:r w:rsidRPr="00DA3958">
        <w:rPr>
          <w:bCs/>
          <w:sz w:val="26"/>
          <w:szCs w:val="26"/>
        </w:rPr>
        <w:t xml:space="preserve"> городском поселени</w:t>
      </w:r>
      <w:r w:rsidR="00261481" w:rsidRPr="00DA3958">
        <w:rPr>
          <w:bCs/>
          <w:sz w:val="26"/>
          <w:szCs w:val="26"/>
        </w:rPr>
        <w:t>и</w:t>
      </w:r>
      <w:r w:rsidR="000E00C3" w:rsidRPr="00DA3958">
        <w:rPr>
          <w:bCs/>
          <w:sz w:val="26"/>
          <w:szCs w:val="26"/>
        </w:rPr>
        <w:t>, что противоречит НПА по оплате труда</w:t>
      </w:r>
      <w:r w:rsidRPr="00DA3958">
        <w:rPr>
          <w:b/>
          <w:sz w:val="26"/>
          <w:szCs w:val="26"/>
        </w:rPr>
        <w:t>.</w:t>
      </w:r>
    </w:p>
    <w:p w:rsidR="00355610" w:rsidRPr="00DA3958" w:rsidRDefault="001B6DC9" w:rsidP="000E00C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A3958">
        <w:rPr>
          <w:b/>
          <w:sz w:val="26"/>
          <w:szCs w:val="26"/>
        </w:rPr>
        <w:t xml:space="preserve">          </w:t>
      </w:r>
      <w:r w:rsidR="005A0F64" w:rsidRPr="00DA3958">
        <w:rPr>
          <w:sz w:val="26"/>
          <w:szCs w:val="26"/>
        </w:rPr>
        <w:t xml:space="preserve"> </w:t>
      </w:r>
      <w:r w:rsidR="00564E82" w:rsidRPr="00DA3958">
        <w:rPr>
          <w:sz w:val="26"/>
          <w:szCs w:val="26"/>
        </w:rPr>
        <w:t xml:space="preserve">       </w:t>
      </w:r>
      <w:r w:rsidR="005A0F64" w:rsidRPr="00DA3958">
        <w:rPr>
          <w:sz w:val="26"/>
          <w:szCs w:val="26"/>
        </w:rPr>
        <w:t>В Экспертно-аналитическо</w:t>
      </w:r>
      <w:r w:rsidR="00564E82" w:rsidRPr="00DA3958">
        <w:rPr>
          <w:sz w:val="26"/>
          <w:szCs w:val="26"/>
        </w:rPr>
        <w:t>м</w:t>
      </w:r>
      <w:r w:rsidR="005A0F64" w:rsidRPr="00DA3958">
        <w:rPr>
          <w:sz w:val="26"/>
          <w:szCs w:val="26"/>
        </w:rPr>
        <w:t xml:space="preserve"> мероприяти</w:t>
      </w:r>
      <w:r w:rsidR="00564E82" w:rsidRPr="00DA3958">
        <w:rPr>
          <w:sz w:val="26"/>
          <w:szCs w:val="26"/>
        </w:rPr>
        <w:t xml:space="preserve">и отмечено, что </w:t>
      </w:r>
      <w:proofErr w:type="gramStart"/>
      <w:r w:rsidR="00564E82" w:rsidRPr="00DA3958">
        <w:rPr>
          <w:sz w:val="26"/>
          <w:szCs w:val="26"/>
        </w:rPr>
        <w:t>задолженности</w:t>
      </w:r>
      <w:r w:rsidR="005A0F64" w:rsidRPr="00DA3958">
        <w:rPr>
          <w:sz w:val="26"/>
          <w:szCs w:val="26"/>
        </w:rPr>
        <w:t xml:space="preserve">  </w:t>
      </w:r>
      <w:r w:rsidR="00355610" w:rsidRPr="00DA3958">
        <w:rPr>
          <w:sz w:val="26"/>
          <w:szCs w:val="26"/>
        </w:rPr>
        <w:t>по</w:t>
      </w:r>
      <w:proofErr w:type="gramEnd"/>
      <w:r w:rsidR="00355610" w:rsidRPr="00DA3958">
        <w:rPr>
          <w:sz w:val="26"/>
          <w:szCs w:val="26"/>
        </w:rPr>
        <w:t xml:space="preserve"> выплате заработной платы работникам ВУС по состоянию на 01.01.2017 и на 01.01.2018 в бюджетном учете не числится, заработная плата военно-учетному работнику выплачивается 2 раза в месяц путем перечисления на лицевой счет.</w:t>
      </w:r>
    </w:p>
    <w:p w:rsidR="00355610" w:rsidRPr="00DA3958" w:rsidRDefault="00355610" w:rsidP="00355610">
      <w:pPr>
        <w:ind w:firstLine="567"/>
        <w:jc w:val="both"/>
        <w:rPr>
          <w:sz w:val="26"/>
          <w:szCs w:val="26"/>
        </w:rPr>
      </w:pPr>
      <w:r w:rsidRPr="00DA3958">
        <w:rPr>
          <w:sz w:val="26"/>
          <w:szCs w:val="26"/>
        </w:rPr>
        <w:t>Расходование средств субвенций производилось в предел</w:t>
      </w:r>
      <w:r w:rsidR="00261481" w:rsidRPr="00DA3958">
        <w:rPr>
          <w:sz w:val="26"/>
          <w:szCs w:val="26"/>
        </w:rPr>
        <w:t>е</w:t>
      </w:r>
      <w:r w:rsidRPr="00DA3958">
        <w:rPr>
          <w:sz w:val="26"/>
          <w:szCs w:val="26"/>
        </w:rPr>
        <w:t xml:space="preserve"> доведенных в проверяемом периоде предельных объемов финансирования</w:t>
      </w:r>
      <w:r w:rsidR="00D83F76" w:rsidRPr="00DA3958">
        <w:rPr>
          <w:sz w:val="26"/>
          <w:szCs w:val="26"/>
        </w:rPr>
        <w:t>.</w:t>
      </w:r>
      <w:r w:rsidRPr="00DA3958">
        <w:rPr>
          <w:sz w:val="26"/>
          <w:szCs w:val="26"/>
        </w:rPr>
        <w:t xml:space="preserve"> </w:t>
      </w:r>
    </w:p>
    <w:p w:rsidR="00B573CD" w:rsidRPr="00DA3958" w:rsidRDefault="00B573CD" w:rsidP="00B573CD">
      <w:pPr>
        <w:tabs>
          <w:tab w:val="left" w:pos="567"/>
        </w:tabs>
        <w:jc w:val="both"/>
        <w:rPr>
          <w:rFonts w:eastAsia="Calibri"/>
          <w:b/>
          <w:sz w:val="26"/>
          <w:szCs w:val="26"/>
        </w:rPr>
      </w:pPr>
      <w:r w:rsidRPr="00DA3958">
        <w:rPr>
          <w:sz w:val="26"/>
          <w:szCs w:val="26"/>
        </w:rPr>
        <w:t xml:space="preserve">         -</w:t>
      </w:r>
      <w:r w:rsidRPr="00DA3958">
        <w:rPr>
          <w:rFonts w:eastAsiaTheme="minorHAnsi"/>
          <w:color w:val="000000"/>
          <w:sz w:val="26"/>
          <w:szCs w:val="26"/>
          <w:lang w:eastAsia="en-US"/>
        </w:rPr>
        <w:t>экс</w:t>
      </w:r>
      <w:r w:rsidR="009254E2" w:rsidRPr="00DA3958">
        <w:rPr>
          <w:rFonts w:eastAsiaTheme="minorHAnsi"/>
          <w:color w:val="000000"/>
          <w:sz w:val="26"/>
          <w:szCs w:val="26"/>
          <w:lang w:eastAsia="en-US"/>
        </w:rPr>
        <w:t>пертно-аналитическое мероприятие</w:t>
      </w:r>
      <w:r w:rsidRPr="00DA3958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DA3958">
        <w:rPr>
          <w:rFonts w:eastAsia="Calibri"/>
          <w:sz w:val="26"/>
          <w:szCs w:val="26"/>
        </w:rPr>
        <w:t>"Анализ исполнения муниципальных дорожных фондов Тайшетского района за 2016-2017 годы"</w:t>
      </w:r>
      <w:r w:rsidR="00411D26" w:rsidRPr="00DA3958">
        <w:rPr>
          <w:rFonts w:eastAsia="Calibri"/>
          <w:sz w:val="26"/>
          <w:szCs w:val="26"/>
        </w:rPr>
        <w:t xml:space="preserve">, </w:t>
      </w:r>
      <w:r w:rsidR="00411D26" w:rsidRPr="00DA3958">
        <w:rPr>
          <w:rFonts w:eastAsia="Calibri"/>
          <w:b/>
          <w:sz w:val="26"/>
          <w:szCs w:val="26"/>
        </w:rPr>
        <w:t xml:space="preserve">объектами которого были </w:t>
      </w:r>
      <w:r w:rsidR="00E56108" w:rsidRPr="00DA3958">
        <w:rPr>
          <w:rFonts w:eastAsia="Calibri"/>
          <w:b/>
          <w:sz w:val="26"/>
          <w:szCs w:val="26"/>
        </w:rPr>
        <w:t xml:space="preserve">все </w:t>
      </w:r>
      <w:r w:rsidR="00411D26" w:rsidRPr="00DA3958">
        <w:rPr>
          <w:rFonts w:eastAsia="Calibri"/>
          <w:b/>
          <w:sz w:val="26"/>
          <w:szCs w:val="26"/>
        </w:rPr>
        <w:t>28 поселени</w:t>
      </w:r>
      <w:r w:rsidR="003B7D53" w:rsidRPr="00DA3958">
        <w:rPr>
          <w:rFonts w:eastAsia="Calibri"/>
          <w:b/>
          <w:sz w:val="26"/>
          <w:szCs w:val="26"/>
        </w:rPr>
        <w:t>й</w:t>
      </w:r>
      <w:r w:rsidR="00411D26" w:rsidRPr="00DA3958">
        <w:rPr>
          <w:rFonts w:eastAsia="Calibri"/>
          <w:b/>
          <w:sz w:val="26"/>
          <w:szCs w:val="26"/>
        </w:rPr>
        <w:t xml:space="preserve"> Тайшетского района</w:t>
      </w:r>
      <w:r w:rsidR="003B7D53" w:rsidRPr="00DA3958">
        <w:rPr>
          <w:rFonts w:eastAsia="Calibri"/>
          <w:b/>
          <w:sz w:val="26"/>
          <w:szCs w:val="26"/>
        </w:rPr>
        <w:t>.</w:t>
      </w:r>
    </w:p>
    <w:p w:rsidR="00B573CD" w:rsidRPr="00DA3958" w:rsidRDefault="00991675" w:rsidP="001E655C">
      <w:pPr>
        <w:pStyle w:val="ab"/>
        <w:spacing w:after="0"/>
        <w:jc w:val="both"/>
        <w:rPr>
          <w:color w:val="000000"/>
          <w:sz w:val="26"/>
          <w:szCs w:val="26"/>
        </w:rPr>
      </w:pPr>
      <w:r w:rsidRPr="00DA3958">
        <w:rPr>
          <w:color w:val="000000"/>
          <w:sz w:val="26"/>
          <w:szCs w:val="26"/>
        </w:rPr>
        <w:t xml:space="preserve">         Также по пор</w:t>
      </w:r>
      <w:r w:rsidR="0036510C" w:rsidRPr="00DA3958">
        <w:rPr>
          <w:color w:val="000000"/>
          <w:sz w:val="26"/>
          <w:szCs w:val="26"/>
        </w:rPr>
        <w:t>у</w:t>
      </w:r>
      <w:r w:rsidRPr="00DA3958">
        <w:rPr>
          <w:color w:val="000000"/>
          <w:sz w:val="26"/>
          <w:szCs w:val="26"/>
        </w:rPr>
        <w:t xml:space="preserve">чению </w:t>
      </w:r>
      <w:r w:rsidR="0036510C" w:rsidRPr="00DA3958">
        <w:rPr>
          <w:color w:val="000000"/>
          <w:sz w:val="26"/>
          <w:szCs w:val="26"/>
        </w:rPr>
        <w:t xml:space="preserve">КСП Иркутской области </w:t>
      </w:r>
      <w:r w:rsidR="00464D6B" w:rsidRPr="00DA3958">
        <w:rPr>
          <w:color w:val="000000"/>
          <w:sz w:val="26"/>
          <w:szCs w:val="26"/>
        </w:rPr>
        <w:t>подготовлена</w:t>
      </w:r>
      <w:r w:rsidR="0036510C" w:rsidRPr="00DA3958">
        <w:rPr>
          <w:color w:val="000000"/>
          <w:sz w:val="26"/>
          <w:szCs w:val="26"/>
        </w:rPr>
        <w:t xml:space="preserve"> информация</w:t>
      </w:r>
      <w:r w:rsidR="00464D6B" w:rsidRPr="00DA3958">
        <w:rPr>
          <w:color w:val="000000"/>
          <w:sz w:val="26"/>
          <w:szCs w:val="26"/>
        </w:rPr>
        <w:t xml:space="preserve"> за 1 квартал, полугодие и девять месяцев 2018года</w:t>
      </w:r>
      <w:r w:rsidR="00070F85" w:rsidRPr="00DA3958">
        <w:rPr>
          <w:color w:val="000000"/>
          <w:sz w:val="26"/>
          <w:szCs w:val="26"/>
        </w:rPr>
        <w:t>:</w:t>
      </w:r>
    </w:p>
    <w:p w:rsidR="00CC00A5" w:rsidRPr="00DA3958" w:rsidRDefault="00CC00A5" w:rsidP="001E655C">
      <w:pPr>
        <w:pStyle w:val="ab"/>
        <w:spacing w:after="0"/>
        <w:jc w:val="both"/>
        <w:rPr>
          <w:color w:val="000000"/>
          <w:sz w:val="26"/>
          <w:szCs w:val="26"/>
        </w:rPr>
      </w:pPr>
      <w:r w:rsidRPr="00DA3958">
        <w:rPr>
          <w:color w:val="000000"/>
          <w:sz w:val="26"/>
          <w:szCs w:val="26"/>
        </w:rPr>
        <w:t xml:space="preserve">        - Мониторинг формирования и использования бюджетных ассигновани</w:t>
      </w:r>
      <w:r w:rsidR="00070F85" w:rsidRPr="00DA3958">
        <w:rPr>
          <w:color w:val="000000"/>
          <w:sz w:val="26"/>
          <w:szCs w:val="26"/>
        </w:rPr>
        <w:t xml:space="preserve">й муниципальных дорожных фондов муниципального района, </w:t>
      </w:r>
      <w:r w:rsidRPr="00DA3958">
        <w:rPr>
          <w:color w:val="000000"/>
          <w:sz w:val="26"/>
          <w:szCs w:val="26"/>
        </w:rPr>
        <w:t xml:space="preserve">городских и сельских поселений входящих </w:t>
      </w:r>
      <w:r w:rsidR="00913BE1" w:rsidRPr="00DA3958">
        <w:rPr>
          <w:color w:val="000000"/>
          <w:sz w:val="26"/>
          <w:szCs w:val="26"/>
        </w:rPr>
        <w:t xml:space="preserve">в состав МО «Тайшетский район», объектами которого </w:t>
      </w:r>
      <w:proofErr w:type="gramStart"/>
      <w:r w:rsidR="00913BE1" w:rsidRPr="00DA3958">
        <w:rPr>
          <w:color w:val="000000"/>
          <w:sz w:val="26"/>
          <w:szCs w:val="26"/>
        </w:rPr>
        <w:t>являлся  муниципальный</w:t>
      </w:r>
      <w:proofErr w:type="gramEnd"/>
      <w:r w:rsidR="00913BE1" w:rsidRPr="00DA3958">
        <w:rPr>
          <w:color w:val="000000"/>
          <w:sz w:val="26"/>
          <w:szCs w:val="26"/>
        </w:rPr>
        <w:t xml:space="preserve"> район и </w:t>
      </w:r>
      <w:r w:rsidRPr="00DA3958">
        <w:rPr>
          <w:color w:val="000000"/>
          <w:sz w:val="26"/>
          <w:szCs w:val="26"/>
        </w:rPr>
        <w:t xml:space="preserve">28 </w:t>
      </w:r>
      <w:r w:rsidR="00913BE1" w:rsidRPr="00DA3958">
        <w:rPr>
          <w:color w:val="000000"/>
          <w:sz w:val="26"/>
          <w:szCs w:val="26"/>
        </w:rPr>
        <w:t>муниципальных образования.</w:t>
      </w:r>
    </w:p>
    <w:p w:rsidR="003258CF" w:rsidRPr="00DA3958" w:rsidRDefault="00231DED" w:rsidP="003258CF">
      <w:pPr>
        <w:widowControl w:val="0"/>
        <w:jc w:val="both"/>
        <w:rPr>
          <w:sz w:val="26"/>
          <w:szCs w:val="26"/>
        </w:rPr>
      </w:pPr>
      <w:r w:rsidRPr="00DA3958">
        <w:rPr>
          <w:sz w:val="26"/>
          <w:szCs w:val="26"/>
        </w:rPr>
        <w:t xml:space="preserve">    </w:t>
      </w:r>
      <w:r w:rsidR="003258CF" w:rsidRPr="00DA3958">
        <w:rPr>
          <w:sz w:val="26"/>
          <w:szCs w:val="26"/>
        </w:rPr>
        <w:t xml:space="preserve">       </w:t>
      </w:r>
      <w:r w:rsidR="00DA0EDA" w:rsidRPr="00DA3958">
        <w:rPr>
          <w:sz w:val="26"/>
          <w:szCs w:val="26"/>
        </w:rPr>
        <w:t>Анализ муниципальных дорожных фондов показал н</w:t>
      </w:r>
      <w:r w:rsidR="003258CF" w:rsidRPr="00DA3958">
        <w:rPr>
          <w:sz w:val="26"/>
          <w:szCs w:val="26"/>
        </w:rPr>
        <w:t>изкое освоение бюджетных средств</w:t>
      </w:r>
      <w:r w:rsidR="00D83F76" w:rsidRPr="00DA3958">
        <w:rPr>
          <w:sz w:val="26"/>
          <w:szCs w:val="26"/>
        </w:rPr>
        <w:t xml:space="preserve"> за 2018 год</w:t>
      </w:r>
      <w:r w:rsidR="003258CF" w:rsidRPr="00DA3958">
        <w:rPr>
          <w:sz w:val="26"/>
          <w:szCs w:val="26"/>
        </w:rPr>
        <w:t xml:space="preserve">, 45,2 % от утвержденных бюджетных ассигнований муниципального дорожного фонда </w:t>
      </w:r>
      <w:r w:rsidR="00471BFF" w:rsidRPr="00DA3958">
        <w:rPr>
          <w:sz w:val="26"/>
          <w:szCs w:val="26"/>
        </w:rPr>
        <w:t xml:space="preserve">по </w:t>
      </w:r>
      <w:r w:rsidR="003258CF" w:rsidRPr="00DA3958">
        <w:rPr>
          <w:sz w:val="26"/>
          <w:szCs w:val="26"/>
        </w:rPr>
        <w:t>сельски</w:t>
      </w:r>
      <w:r w:rsidR="00471BFF" w:rsidRPr="00DA3958">
        <w:rPr>
          <w:sz w:val="26"/>
          <w:szCs w:val="26"/>
        </w:rPr>
        <w:t>м</w:t>
      </w:r>
      <w:r w:rsidR="003258CF" w:rsidRPr="00DA3958">
        <w:rPr>
          <w:sz w:val="26"/>
          <w:szCs w:val="26"/>
        </w:rPr>
        <w:t xml:space="preserve"> поселения</w:t>
      </w:r>
      <w:r w:rsidR="00471BFF" w:rsidRPr="00DA3958">
        <w:rPr>
          <w:sz w:val="26"/>
          <w:szCs w:val="26"/>
        </w:rPr>
        <w:t>м</w:t>
      </w:r>
      <w:r w:rsidR="003258CF" w:rsidRPr="00DA3958">
        <w:rPr>
          <w:sz w:val="26"/>
          <w:szCs w:val="26"/>
        </w:rPr>
        <w:t xml:space="preserve">. Причинами низкого освоения бюджетных средств является, </w:t>
      </w:r>
      <w:proofErr w:type="gramStart"/>
      <w:r w:rsidR="003258CF" w:rsidRPr="00DA3958">
        <w:rPr>
          <w:sz w:val="26"/>
          <w:szCs w:val="26"/>
        </w:rPr>
        <w:t>то,  что</w:t>
      </w:r>
      <w:proofErr w:type="gramEnd"/>
      <w:r w:rsidR="003258CF" w:rsidRPr="00DA3958">
        <w:rPr>
          <w:sz w:val="26"/>
          <w:szCs w:val="26"/>
        </w:rPr>
        <w:t xml:space="preserve"> основная часть сельских поселений накапливает бюджетные средства для проведения более объемных работ, для  приобретения спецтехники.</w:t>
      </w:r>
      <w:r w:rsidRPr="00DA3958">
        <w:rPr>
          <w:sz w:val="26"/>
          <w:szCs w:val="26"/>
        </w:rPr>
        <w:t xml:space="preserve"> </w:t>
      </w:r>
      <w:r w:rsidR="003258CF" w:rsidRPr="00DA3958">
        <w:rPr>
          <w:sz w:val="26"/>
          <w:szCs w:val="26"/>
        </w:rPr>
        <w:t xml:space="preserve">Консолидированный остаток поступивших в бюджеты МО района доходов, </w:t>
      </w:r>
      <w:proofErr w:type="gramStart"/>
      <w:r w:rsidR="003258CF" w:rsidRPr="00DA3958">
        <w:rPr>
          <w:sz w:val="26"/>
          <w:szCs w:val="26"/>
        </w:rPr>
        <w:t>наполняющих  муниципальные</w:t>
      </w:r>
      <w:proofErr w:type="gramEnd"/>
      <w:r w:rsidR="003258CF" w:rsidRPr="00DA3958">
        <w:rPr>
          <w:sz w:val="26"/>
          <w:szCs w:val="26"/>
        </w:rPr>
        <w:t xml:space="preserve"> дорожные фонды 2018 года на счетах местного бюджета составил на 01.01.2019 г. – </w:t>
      </w:r>
      <w:r w:rsidR="003258CF" w:rsidRPr="00DA3958">
        <w:rPr>
          <w:b/>
          <w:sz w:val="26"/>
          <w:szCs w:val="26"/>
        </w:rPr>
        <w:t xml:space="preserve">36576,1 тыс. рублей, в </w:t>
      </w:r>
      <w:proofErr w:type="spellStart"/>
      <w:r w:rsidR="003258CF" w:rsidRPr="00DA3958">
        <w:rPr>
          <w:b/>
          <w:sz w:val="26"/>
          <w:szCs w:val="26"/>
        </w:rPr>
        <w:t>т.ч</w:t>
      </w:r>
      <w:proofErr w:type="spellEnd"/>
      <w:r w:rsidR="003258CF" w:rsidRPr="00DA3958">
        <w:rPr>
          <w:b/>
          <w:sz w:val="26"/>
          <w:szCs w:val="26"/>
        </w:rPr>
        <w:t>. по сельским поселениям -</w:t>
      </w:r>
      <w:r w:rsidR="000A67BB" w:rsidRPr="00DA3958">
        <w:rPr>
          <w:b/>
          <w:sz w:val="26"/>
          <w:szCs w:val="26"/>
        </w:rPr>
        <w:t xml:space="preserve"> </w:t>
      </w:r>
      <w:r w:rsidR="003258CF" w:rsidRPr="00DA3958">
        <w:rPr>
          <w:b/>
          <w:sz w:val="26"/>
          <w:szCs w:val="26"/>
        </w:rPr>
        <w:t xml:space="preserve">30314,70 </w:t>
      </w:r>
      <w:proofErr w:type="spellStart"/>
      <w:r w:rsidR="003258CF" w:rsidRPr="00DA3958">
        <w:rPr>
          <w:b/>
          <w:sz w:val="26"/>
          <w:szCs w:val="26"/>
        </w:rPr>
        <w:t>тыс.руб</w:t>
      </w:r>
      <w:proofErr w:type="spellEnd"/>
      <w:r w:rsidR="003258CF" w:rsidRPr="00DA3958">
        <w:rPr>
          <w:b/>
          <w:sz w:val="26"/>
          <w:szCs w:val="26"/>
        </w:rPr>
        <w:t>.</w:t>
      </w:r>
    </w:p>
    <w:p w:rsidR="002369CB" w:rsidRPr="00DA3958" w:rsidRDefault="002369CB" w:rsidP="00204A08">
      <w:pPr>
        <w:keepNext/>
        <w:keepLines/>
        <w:jc w:val="both"/>
        <w:rPr>
          <w:sz w:val="26"/>
          <w:szCs w:val="26"/>
        </w:rPr>
      </w:pPr>
    </w:p>
    <w:p w:rsidR="00C76841" w:rsidRPr="00DA3958" w:rsidRDefault="00C76841" w:rsidP="006E500D">
      <w:pPr>
        <w:keepNext/>
        <w:keepLines/>
        <w:jc w:val="center"/>
        <w:rPr>
          <w:b/>
          <w:sz w:val="26"/>
          <w:szCs w:val="26"/>
        </w:rPr>
      </w:pPr>
      <w:r w:rsidRPr="00DA3958">
        <w:rPr>
          <w:b/>
          <w:sz w:val="26"/>
          <w:szCs w:val="26"/>
        </w:rPr>
        <w:t xml:space="preserve">Исполнение Соглашений </w:t>
      </w:r>
      <w:r w:rsidR="0070274E" w:rsidRPr="00DA3958">
        <w:rPr>
          <w:b/>
          <w:sz w:val="26"/>
          <w:szCs w:val="26"/>
        </w:rPr>
        <w:t xml:space="preserve">о передаче полномочий по осуществлению </w:t>
      </w:r>
      <w:proofErr w:type="gramStart"/>
      <w:r w:rsidR="0070274E" w:rsidRPr="00DA3958">
        <w:rPr>
          <w:b/>
          <w:sz w:val="26"/>
          <w:szCs w:val="26"/>
        </w:rPr>
        <w:t>внешнего</w:t>
      </w:r>
      <w:r w:rsidR="0070274E" w:rsidRPr="00DA3958">
        <w:rPr>
          <w:sz w:val="26"/>
          <w:szCs w:val="26"/>
        </w:rPr>
        <w:t xml:space="preserve"> </w:t>
      </w:r>
      <w:r w:rsidR="00720068" w:rsidRPr="00DA3958">
        <w:rPr>
          <w:sz w:val="26"/>
          <w:szCs w:val="26"/>
        </w:rPr>
        <w:t xml:space="preserve"> </w:t>
      </w:r>
      <w:r w:rsidR="0070274E" w:rsidRPr="00DA3958">
        <w:rPr>
          <w:b/>
          <w:sz w:val="26"/>
          <w:szCs w:val="26"/>
        </w:rPr>
        <w:t>муниц</w:t>
      </w:r>
      <w:r w:rsidR="00720068" w:rsidRPr="00DA3958">
        <w:rPr>
          <w:b/>
          <w:sz w:val="26"/>
          <w:szCs w:val="26"/>
        </w:rPr>
        <w:t>ипального</w:t>
      </w:r>
      <w:proofErr w:type="gramEnd"/>
      <w:r w:rsidR="006E500D" w:rsidRPr="00DA3958">
        <w:rPr>
          <w:b/>
          <w:sz w:val="26"/>
          <w:szCs w:val="26"/>
        </w:rPr>
        <w:t xml:space="preserve"> финансового </w:t>
      </w:r>
      <w:r w:rsidR="00720068" w:rsidRPr="00DA3958">
        <w:rPr>
          <w:b/>
          <w:sz w:val="26"/>
          <w:szCs w:val="26"/>
        </w:rPr>
        <w:t xml:space="preserve"> контроля</w:t>
      </w:r>
    </w:p>
    <w:p w:rsidR="006E500D" w:rsidRPr="00DA3958" w:rsidRDefault="006E500D" w:rsidP="006E500D">
      <w:pPr>
        <w:keepNext/>
        <w:keepLines/>
        <w:jc w:val="center"/>
        <w:rPr>
          <w:sz w:val="26"/>
          <w:szCs w:val="26"/>
        </w:rPr>
      </w:pPr>
    </w:p>
    <w:p w:rsidR="000025D4" w:rsidRPr="00DA3958" w:rsidRDefault="000025D4" w:rsidP="000025D4">
      <w:pPr>
        <w:ind w:firstLine="709"/>
        <w:jc w:val="both"/>
        <w:rPr>
          <w:sz w:val="26"/>
          <w:szCs w:val="26"/>
        </w:rPr>
      </w:pPr>
      <w:r w:rsidRPr="00DA3958">
        <w:rPr>
          <w:sz w:val="26"/>
          <w:szCs w:val="26"/>
        </w:rPr>
        <w:t xml:space="preserve">КСП Тайшетского района </w:t>
      </w:r>
      <w:proofErr w:type="gramStart"/>
      <w:r w:rsidRPr="00DA3958">
        <w:rPr>
          <w:sz w:val="26"/>
          <w:szCs w:val="26"/>
        </w:rPr>
        <w:t>переданы  полномочия</w:t>
      </w:r>
      <w:proofErr w:type="gramEnd"/>
      <w:r w:rsidRPr="00DA3958">
        <w:rPr>
          <w:sz w:val="26"/>
          <w:szCs w:val="26"/>
        </w:rPr>
        <w:t xml:space="preserve"> по  осуществлению внешнего муниципального финансового контроля от </w:t>
      </w:r>
      <w:r w:rsidRPr="00DA3958">
        <w:rPr>
          <w:b/>
          <w:sz w:val="26"/>
          <w:szCs w:val="26"/>
        </w:rPr>
        <w:t>27</w:t>
      </w:r>
      <w:r w:rsidRPr="00DA3958">
        <w:rPr>
          <w:sz w:val="26"/>
          <w:szCs w:val="26"/>
        </w:rPr>
        <w:t xml:space="preserve"> муниципальных образований Тайшетского района. </w:t>
      </w:r>
    </w:p>
    <w:p w:rsidR="000025D4" w:rsidRPr="00DA3958" w:rsidRDefault="000025D4" w:rsidP="000025D4">
      <w:pPr>
        <w:jc w:val="both"/>
        <w:rPr>
          <w:sz w:val="26"/>
          <w:szCs w:val="26"/>
        </w:rPr>
      </w:pPr>
      <w:r w:rsidRPr="00DA3958">
        <w:rPr>
          <w:sz w:val="26"/>
          <w:szCs w:val="26"/>
        </w:rPr>
        <w:t xml:space="preserve">         В ходе </w:t>
      </w:r>
      <w:proofErr w:type="gramStart"/>
      <w:r w:rsidRPr="00DA3958">
        <w:rPr>
          <w:sz w:val="26"/>
          <w:szCs w:val="26"/>
        </w:rPr>
        <w:t>проведения  проверок</w:t>
      </w:r>
      <w:proofErr w:type="gramEnd"/>
      <w:r w:rsidRPr="00DA3958">
        <w:rPr>
          <w:sz w:val="26"/>
          <w:szCs w:val="26"/>
        </w:rPr>
        <w:t xml:space="preserve"> поселений были  проанализированы нормативно-правовые акты поселений, включая Уставы, решения Дум</w:t>
      </w:r>
      <w:r w:rsidR="00587AC7" w:rsidRPr="00DA3958">
        <w:rPr>
          <w:sz w:val="26"/>
          <w:szCs w:val="26"/>
        </w:rPr>
        <w:t>,</w:t>
      </w:r>
      <w:r w:rsidRPr="00DA3958">
        <w:rPr>
          <w:sz w:val="26"/>
          <w:szCs w:val="26"/>
        </w:rPr>
        <w:t xml:space="preserve"> Положения о бюджетных процессах, об оплате труда, документы по начислению заработной платы, оценена полнота и правильность заполнения форм бюджетной отчетности за 201</w:t>
      </w:r>
      <w:r w:rsidR="0038445C" w:rsidRPr="00DA3958">
        <w:rPr>
          <w:sz w:val="26"/>
          <w:szCs w:val="26"/>
        </w:rPr>
        <w:t>7</w:t>
      </w:r>
      <w:r w:rsidRPr="00DA3958">
        <w:rPr>
          <w:sz w:val="26"/>
          <w:szCs w:val="26"/>
        </w:rPr>
        <w:t xml:space="preserve"> год.</w:t>
      </w:r>
    </w:p>
    <w:p w:rsidR="000025D4" w:rsidRPr="00DA3958" w:rsidRDefault="000025D4" w:rsidP="000025D4">
      <w:pPr>
        <w:jc w:val="both"/>
        <w:rPr>
          <w:sz w:val="26"/>
          <w:szCs w:val="26"/>
        </w:rPr>
      </w:pPr>
      <w:r w:rsidRPr="00DA3958">
        <w:rPr>
          <w:sz w:val="26"/>
          <w:szCs w:val="26"/>
        </w:rPr>
        <w:t xml:space="preserve">        Нецелевого и неэффективного использования бюджетных средств не установлено. Характерные нарушения, выявленные в поселениях:</w:t>
      </w:r>
    </w:p>
    <w:p w:rsidR="000025D4" w:rsidRPr="00DA3958" w:rsidRDefault="000025D4" w:rsidP="000025D4">
      <w:pPr>
        <w:jc w:val="both"/>
        <w:rPr>
          <w:sz w:val="26"/>
          <w:szCs w:val="26"/>
        </w:rPr>
      </w:pPr>
      <w:r w:rsidRPr="00DA3958">
        <w:rPr>
          <w:sz w:val="26"/>
          <w:szCs w:val="26"/>
        </w:rPr>
        <w:t xml:space="preserve">         -нарушения Федерального Закона о бухгалтерском </w:t>
      </w:r>
      <w:proofErr w:type="gramStart"/>
      <w:r w:rsidRPr="00DA3958">
        <w:rPr>
          <w:sz w:val="26"/>
          <w:szCs w:val="26"/>
        </w:rPr>
        <w:t>учете  и</w:t>
      </w:r>
      <w:proofErr w:type="gramEnd"/>
      <w:r w:rsidRPr="00DA3958">
        <w:rPr>
          <w:sz w:val="26"/>
          <w:szCs w:val="26"/>
        </w:rPr>
        <w:t xml:space="preserve"> Инструкции по бухгалтерскому учету;</w:t>
      </w:r>
    </w:p>
    <w:p w:rsidR="000025D4" w:rsidRPr="00DA3958" w:rsidRDefault="000025D4" w:rsidP="000025D4">
      <w:pPr>
        <w:jc w:val="both"/>
        <w:rPr>
          <w:sz w:val="26"/>
          <w:szCs w:val="26"/>
        </w:rPr>
      </w:pPr>
      <w:r w:rsidRPr="00DA3958">
        <w:rPr>
          <w:sz w:val="26"/>
          <w:szCs w:val="26"/>
        </w:rPr>
        <w:t xml:space="preserve">          -нарушения при заключении договоров гражданско-правового характера на оказание услуг;</w:t>
      </w:r>
    </w:p>
    <w:p w:rsidR="000025D4" w:rsidRPr="00DA3958" w:rsidRDefault="000025D4" w:rsidP="000025D4">
      <w:pPr>
        <w:jc w:val="both"/>
        <w:rPr>
          <w:sz w:val="26"/>
          <w:szCs w:val="26"/>
        </w:rPr>
      </w:pPr>
      <w:r w:rsidRPr="00DA3958">
        <w:rPr>
          <w:sz w:val="26"/>
          <w:szCs w:val="26"/>
        </w:rPr>
        <w:t xml:space="preserve">           -нарушения требований Инструкции о порядке составления годовой бюджетной отчетности в части </w:t>
      </w:r>
      <w:proofErr w:type="gramStart"/>
      <w:r w:rsidRPr="00DA3958">
        <w:rPr>
          <w:sz w:val="26"/>
          <w:szCs w:val="26"/>
        </w:rPr>
        <w:t>некачественного  и</w:t>
      </w:r>
      <w:proofErr w:type="gramEnd"/>
      <w:r w:rsidRPr="00DA3958">
        <w:rPr>
          <w:sz w:val="26"/>
          <w:szCs w:val="26"/>
        </w:rPr>
        <w:t xml:space="preserve"> не в полном объеме составления пояснительных записок к годовому отчету об исполнении бюджета. </w:t>
      </w:r>
      <w:r w:rsidRPr="00DA3958">
        <w:rPr>
          <w:sz w:val="26"/>
          <w:szCs w:val="26"/>
        </w:rPr>
        <w:tab/>
      </w:r>
    </w:p>
    <w:p w:rsidR="009366FB" w:rsidRPr="00DA3958" w:rsidRDefault="000025D4" w:rsidP="00AD581A">
      <w:pPr>
        <w:jc w:val="both"/>
        <w:rPr>
          <w:sz w:val="26"/>
          <w:szCs w:val="26"/>
        </w:rPr>
      </w:pPr>
      <w:r w:rsidRPr="00DA3958">
        <w:rPr>
          <w:sz w:val="26"/>
          <w:szCs w:val="26"/>
        </w:rPr>
        <w:lastRenderedPageBreak/>
        <w:t xml:space="preserve">         </w:t>
      </w:r>
      <w:r w:rsidR="009366FB" w:rsidRPr="00DA3958">
        <w:rPr>
          <w:sz w:val="26"/>
          <w:szCs w:val="26"/>
        </w:rPr>
        <w:t xml:space="preserve">В рамках </w:t>
      </w:r>
      <w:r w:rsidR="009366FB" w:rsidRPr="00DA3958">
        <w:rPr>
          <w:b/>
          <w:sz w:val="26"/>
          <w:szCs w:val="26"/>
        </w:rPr>
        <w:t>заключенных соглашений по осуществлению внешнего муниципального финансового контроля</w:t>
      </w:r>
      <w:r w:rsidR="009366FB" w:rsidRPr="00DA3958">
        <w:rPr>
          <w:sz w:val="26"/>
          <w:szCs w:val="26"/>
        </w:rPr>
        <w:t xml:space="preserve"> КСП Тайшетского района проведены </w:t>
      </w:r>
      <w:proofErr w:type="gramStart"/>
      <w:r w:rsidR="009366FB" w:rsidRPr="00DA3958">
        <w:rPr>
          <w:sz w:val="26"/>
          <w:szCs w:val="26"/>
        </w:rPr>
        <w:t>следующие  экспертно</w:t>
      </w:r>
      <w:proofErr w:type="gramEnd"/>
      <w:r w:rsidR="009366FB" w:rsidRPr="00DA3958">
        <w:rPr>
          <w:sz w:val="26"/>
          <w:szCs w:val="26"/>
        </w:rPr>
        <w:t>-аналитические мероприятия и подготовлены материалы:</w:t>
      </w:r>
    </w:p>
    <w:p w:rsidR="0009100F" w:rsidRPr="00DA3958" w:rsidRDefault="009366FB" w:rsidP="009366FB">
      <w:pPr>
        <w:tabs>
          <w:tab w:val="left" w:pos="7371"/>
        </w:tabs>
        <w:ind w:firstLine="567"/>
        <w:jc w:val="both"/>
        <w:rPr>
          <w:sz w:val="26"/>
          <w:szCs w:val="26"/>
        </w:rPr>
      </w:pPr>
      <w:r w:rsidRPr="00DA3958">
        <w:rPr>
          <w:sz w:val="26"/>
          <w:szCs w:val="26"/>
        </w:rPr>
        <w:t xml:space="preserve">- </w:t>
      </w:r>
      <w:r w:rsidR="00E164BA" w:rsidRPr="00DA3958">
        <w:rPr>
          <w:b/>
          <w:sz w:val="26"/>
          <w:szCs w:val="26"/>
        </w:rPr>
        <w:t>2</w:t>
      </w:r>
      <w:r w:rsidR="005D77A1" w:rsidRPr="00DA3958">
        <w:rPr>
          <w:b/>
          <w:sz w:val="26"/>
          <w:szCs w:val="26"/>
        </w:rPr>
        <w:t>6</w:t>
      </w:r>
      <w:r w:rsidRPr="00DA3958">
        <w:rPr>
          <w:b/>
          <w:sz w:val="26"/>
          <w:szCs w:val="26"/>
        </w:rPr>
        <w:t xml:space="preserve"> заключений</w:t>
      </w:r>
      <w:r w:rsidRPr="00DA3958">
        <w:rPr>
          <w:sz w:val="26"/>
          <w:szCs w:val="26"/>
        </w:rPr>
        <w:t xml:space="preserve"> на годовой отчет об исполнении бюджетов </w:t>
      </w:r>
      <w:proofErr w:type="gramStart"/>
      <w:r w:rsidR="00F17FF2" w:rsidRPr="00DA3958">
        <w:rPr>
          <w:sz w:val="26"/>
          <w:szCs w:val="26"/>
        </w:rPr>
        <w:t>городских и сельских поселений</w:t>
      </w:r>
      <w:proofErr w:type="gramEnd"/>
      <w:r w:rsidR="00F17FF2" w:rsidRPr="00DA3958">
        <w:rPr>
          <w:sz w:val="26"/>
          <w:szCs w:val="26"/>
        </w:rPr>
        <w:t xml:space="preserve"> входящих в состав муниципального образования «Тайшетский</w:t>
      </w:r>
      <w:r w:rsidRPr="00DA3958">
        <w:rPr>
          <w:sz w:val="26"/>
          <w:szCs w:val="26"/>
        </w:rPr>
        <w:t xml:space="preserve"> район</w:t>
      </w:r>
      <w:r w:rsidR="00F17FF2" w:rsidRPr="00DA3958">
        <w:rPr>
          <w:sz w:val="26"/>
          <w:szCs w:val="26"/>
        </w:rPr>
        <w:t>» за 201</w:t>
      </w:r>
      <w:r w:rsidR="005D77A1" w:rsidRPr="00DA3958">
        <w:rPr>
          <w:sz w:val="26"/>
          <w:szCs w:val="26"/>
        </w:rPr>
        <w:t>7</w:t>
      </w:r>
      <w:r w:rsidRPr="00DA3958">
        <w:rPr>
          <w:sz w:val="26"/>
          <w:szCs w:val="26"/>
        </w:rPr>
        <w:t xml:space="preserve"> год</w:t>
      </w:r>
      <w:r w:rsidR="00353C7E" w:rsidRPr="00DA3958">
        <w:rPr>
          <w:sz w:val="26"/>
          <w:szCs w:val="26"/>
        </w:rPr>
        <w:t>.</w:t>
      </w:r>
    </w:p>
    <w:p w:rsidR="0009100F" w:rsidRPr="00DA3958" w:rsidRDefault="002D4F0A" w:rsidP="002D2C22">
      <w:pPr>
        <w:ind w:firstLine="567"/>
        <w:jc w:val="both"/>
        <w:rPr>
          <w:sz w:val="26"/>
          <w:szCs w:val="26"/>
          <w:u w:val="single"/>
        </w:rPr>
      </w:pPr>
      <w:r w:rsidRPr="00DA3958">
        <w:rPr>
          <w:sz w:val="26"/>
          <w:szCs w:val="26"/>
        </w:rPr>
        <w:t xml:space="preserve">В результате подготовки экспертных </w:t>
      </w:r>
      <w:proofErr w:type="gramStart"/>
      <w:r w:rsidRPr="00DA3958">
        <w:rPr>
          <w:sz w:val="26"/>
          <w:szCs w:val="26"/>
        </w:rPr>
        <w:t>заключений</w:t>
      </w:r>
      <w:r w:rsidR="006026B9" w:rsidRPr="00DA3958">
        <w:rPr>
          <w:sz w:val="26"/>
          <w:szCs w:val="26"/>
        </w:rPr>
        <w:t xml:space="preserve"> </w:t>
      </w:r>
      <w:r w:rsidR="0009100F" w:rsidRPr="00DA3958">
        <w:rPr>
          <w:sz w:val="26"/>
          <w:szCs w:val="26"/>
        </w:rPr>
        <w:t xml:space="preserve"> отмечено</w:t>
      </w:r>
      <w:proofErr w:type="gramEnd"/>
      <w:r w:rsidRPr="00DA3958">
        <w:rPr>
          <w:sz w:val="26"/>
          <w:szCs w:val="26"/>
        </w:rPr>
        <w:t>:</w:t>
      </w:r>
      <w:r w:rsidR="0009100F" w:rsidRPr="00DA3958">
        <w:rPr>
          <w:sz w:val="26"/>
          <w:szCs w:val="26"/>
        </w:rPr>
        <w:t xml:space="preserve"> нарушение статьи 8 Закона Иркутской области от </w:t>
      </w:r>
      <w:r w:rsidR="0009100F" w:rsidRPr="00DA3958">
        <w:rPr>
          <w:color w:val="000000"/>
          <w:sz w:val="26"/>
          <w:szCs w:val="26"/>
        </w:rPr>
        <w:t xml:space="preserve"> </w:t>
      </w:r>
      <w:r w:rsidR="0009100F" w:rsidRPr="00DA3958">
        <w:rPr>
          <w:sz w:val="26"/>
          <w:szCs w:val="26"/>
        </w:rPr>
        <w:t xml:space="preserve">17 декабря 2008 года № 122-ОЗ, Положения по оплате труда, </w:t>
      </w:r>
      <w:r w:rsidR="001D01B0" w:rsidRPr="00DA3958">
        <w:rPr>
          <w:sz w:val="26"/>
          <w:szCs w:val="26"/>
        </w:rPr>
        <w:t>неверный</w:t>
      </w:r>
      <w:r w:rsidR="0009100F" w:rsidRPr="00DA3958">
        <w:rPr>
          <w:sz w:val="26"/>
          <w:szCs w:val="26"/>
        </w:rPr>
        <w:t xml:space="preserve">  расчет оплаты труда</w:t>
      </w:r>
      <w:r w:rsidR="001D01B0" w:rsidRPr="00DA3958">
        <w:rPr>
          <w:sz w:val="26"/>
          <w:szCs w:val="26"/>
        </w:rPr>
        <w:t xml:space="preserve"> главам муниципальных образований</w:t>
      </w:r>
      <w:r w:rsidR="0009100F" w:rsidRPr="00DA3958">
        <w:rPr>
          <w:sz w:val="26"/>
          <w:szCs w:val="26"/>
        </w:rPr>
        <w:t xml:space="preserve">. </w:t>
      </w:r>
    </w:p>
    <w:p w:rsidR="0009100F" w:rsidRPr="00DA3958" w:rsidRDefault="0009100F" w:rsidP="00532AB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A3958">
        <w:rPr>
          <w:sz w:val="26"/>
          <w:szCs w:val="26"/>
        </w:rPr>
        <w:t xml:space="preserve">Также были установлены несоответствия НПА </w:t>
      </w:r>
      <w:r w:rsidR="00353C7E" w:rsidRPr="00DA3958">
        <w:rPr>
          <w:sz w:val="26"/>
          <w:szCs w:val="26"/>
        </w:rPr>
        <w:t>"</w:t>
      </w:r>
      <w:r w:rsidRPr="00DA3958">
        <w:rPr>
          <w:sz w:val="26"/>
          <w:szCs w:val="26"/>
        </w:rPr>
        <w:t xml:space="preserve">О денежном </w:t>
      </w:r>
      <w:proofErr w:type="gramStart"/>
      <w:r w:rsidRPr="00DA3958">
        <w:rPr>
          <w:sz w:val="26"/>
          <w:szCs w:val="26"/>
        </w:rPr>
        <w:t>содержании</w:t>
      </w:r>
      <w:r w:rsidR="002D2C22" w:rsidRPr="00DA3958">
        <w:rPr>
          <w:sz w:val="26"/>
          <w:szCs w:val="26"/>
        </w:rPr>
        <w:t xml:space="preserve"> </w:t>
      </w:r>
      <w:r w:rsidRPr="00DA3958">
        <w:rPr>
          <w:sz w:val="26"/>
          <w:szCs w:val="26"/>
        </w:rPr>
        <w:t xml:space="preserve"> муниципальных</w:t>
      </w:r>
      <w:proofErr w:type="gramEnd"/>
      <w:r w:rsidRPr="00DA3958">
        <w:rPr>
          <w:sz w:val="26"/>
          <w:szCs w:val="26"/>
        </w:rPr>
        <w:t xml:space="preserve"> служащих</w:t>
      </w:r>
      <w:r w:rsidR="00353C7E" w:rsidRPr="00DA3958">
        <w:rPr>
          <w:sz w:val="26"/>
          <w:szCs w:val="26"/>
        </w:rPr>
        <w:t>"</w:t>
      </w:r>
      <w:r w:rsidRPr="00DA3958">
        <w:rPr>
          <w:sz w:val="26"/>
          <w:szCs w:val="26"/>
        </w:rPr>
        <w:t xml:space="preserve"> законодательству Иркутской  области</w:t>
      </w:r>
      <w:r w:rsidRPr="00DA3958">
        <w:rPr>
          <w:b/>
          <w:sz w:val="26"/>
          <w:szCs w:val="26"/>
        </w:rPr>
        <w:t>.</w:t>
      </w:r>
      <w:r w:rsidR="00532ABF" w:rsidRPr="00DA3958">
        <w:rPr>
          <w:b/>
          <w:sz w:val="26"/>
          <w:szCs w:val="26"/>
        </w:rPr>
        <w:t xml:space="preserve"> </w:t>
      </w:r>
      <w:r w:rsidRPr="00DA3958">
        <w:rPr>
          <w:sz w:val="26"/>
          <w:szCs w:val="26"/>
        </w:rPr>
        <w:t xml:space="preserve">При внешней проверке бюджетов муниципальных </w:t>
      </w:r>
      <w:proofErr w:type="gramStart"/>
      <w:r w:rsidRPr="00DA3958">
        <w:rPr>
          <w:sz w:val="26"/>
          <w:szCs w:val="26"/>
        </w:rPr>
        <w:t>образований  за</w:t>
      </w:r>
      <w:proofErr w:type="gramEnd"/>
      <w:r w:rsidRPr="00DA3958">
        <w:rPr>
          <w:sz w:val="26"/>
          <w:szCs w:val="26"/>
        </w:rPr>
        <w:t xml:space="preserve"> 2017 год всем муниципальным образованиям Тайшетского района КСП отметил</w:t>
      </w:r>
      <w:r w:rsidR="00CD7E2A" w:rsidRPr="00DA3958">
        <w:rPr>
          <w:sz w:val="26"/>
          <w:szCs w:val="26"/>
        </w:rPr>
        <w:t>а</w:t>
      </w:r>
      <w:r w:rsidRPr="00DA3958">
        <w:rPr>
          <w:sz w:val="26"/>
          <w:szCs w:val="26"/>
        </w:rPr>
        <w:t xml:space="preserve"> данное нарушение и рекомендовал</w:t>
      </w:r>
      <w:r w:rsidR="00CD7E2A" w:rsidRPr="00DA3958">
        <w:rPr>
          <w:sz w:val="26"/>
          <w:szCs w:val="26"/>
        </w:rPr>
        <w:t>а</w:t>
      </w:r>
      <w:r w:rsidRPr="00DA3958">
        <w:rPr>
          <w:sz w:val="26"/>
          <w:szCs w:val="26"/>
        </w:rPr>
        <w:t xml:space="preserve"> привести в соответствие с действующим законодательством</w:t>
      </w:r>
      <w:r w:rsidR="002D2C22" w:rsidRPr="00DA3958">
        <w:rPr>
          <w:sz w:val="26"/>
          <w:szCs w:val="26"/>
        </w:rPr>
        <w:t>;</w:t>
      </w:r>
    </w:p>
    <w:p w:rsidR="002F3A0F" w:rsidRPr="00DA3958" w:rsidRDefault="009366FB" w:rsidP="009366FB">
      <w:pPr>
        <w:tabs>
          <w:tab w:val="left" w:pos="7371"/>
        </w:tabs>
        <w:ind w:firstLine="567"/>
        <w:jc w:val="both"/>
        <w:rPr>
          <w:sz w:val="26"/>
          <w:szCs w:val="26"/>
        </w:rPr>
      </w:pPr>
      <w:r w:rsidRPr="00DA3958">
        <w:rPr>
          <w:rFonts w:eastAsia="Calibri"/>
          <w:sz w:val="26"/>
          <w:szCs w:val="26"/>
        </w:rPr>
        <w:t xml:space="preserve">- </w:t>
      </w:r>
      <w:r w:rsidR="005D77A1" w:rsidRPr="00DA3958">
        <w:rPr>
          <w:rFonts w:eastAsia="Calibri"/>
          <w:b/>
          <w:sz w:val="26"/>
          <w:szCs w:val="26"/>
        </w:rPr>
        <w:t>160</w:t>
      </w:r>
      <w:r w:rsidRPr="00DA3958">
        <w:rPr>
          <w:rFonts w:eastAsia="Calibri"/>
          <w:b/>
          <w:sz w:val="26"/>
          <w:szCs w:val="26"/>
        </w:rPr>
        <w:t xml:space="preserve"> заключений</w:t>
      </w:r>
      <w:r w:rsidRPr="00DA3958">
        <w:rPr>
          <w:rFonts w:eastAsia="Calibri"/>
          <w:sz w:val="26"/>
          <w:szCs w:val="26"/>
        </w:rPr>
        <w:t xml:space="preserve"> на проекты решений Думы муниципальных образований Тайшетского района «</w:t>
      </w:r>
      <w:r w:rsidRPr="00DA3958">
        <w:rPr>
          <w:sz w:val="26"/>
          <w:szCs w:val="26"/>
        </w:rPr>
        <w:t xml:space="preserve">О внесении изменений и дополнений в решение «О бюджете муниципального </w:t>
      </w:r>
      <w:proofErr w:type="gramStart"/>
      <w:r w:rsidRPr="00DA3958">
        <w:rPr>
          <w:sz w:val="26"/>
          <w:szCs w:val="26"/>
        </w:rPr>
        <w:t>обр</w:t>
      </w:r>
      <w:r w:rsidR="00620159" w:rsidRPr="00DA3958">
        <w:rPr>
          <w:sz w:val="26"/>
          <w:szCs w:val="26"/>
        </w:rPr>
        <w:t>азования  на</w:t>
      </w:r>
      <w:proofErr w:type="gramEnd"/>
      <w:r w:rsidR="00620159" w:rsidRPr="00DA3958">
        <w:rPr>
          <w:sz w:val="26"/>
          <w:szCs w:val="26"/>
        </w:rPr>
        <w:t xml:space="preserve"> 201</w:t>
      </w:r>
      <w:r w:rsidR="005D77A1" w:rsidRPr="00DA3958">
        <w:rPr>
          <w:sz w:val="26"/>
          <w:szCs w:val="26"/>
        </w:rPr>
        <w:t>8</w:t>
      </w:r>
      <w:r w:rsidRPr="00DA3958">
        <w:rPr>
          <w:sz w:val="26"/>
          <w:szCs w:val="26"/>
        </w:rPr>
        <w:t>год»</w:t>
      </w:r>
    </w:p>
    <w:p w:rsidR="009366FB" w:rsidRPr="00DA3958" w:rsidRDefault="002F3A0F" w:rsidP="000B739F">
      <w:pPr>
        <w:jc w:val="both"/>
        <w:rPr>
          <w:sz w:val="26"/>
          <w:szCs w:val="26"/>
        </w:rPr>
      </w:pPr>
      <w:r w:rsidRPr="00DA3958">
        <w:rPr>
          <w:sz w:val="26"/>
          <w:szCs w:val="26"/>
        </w:rPr>
        <w:t xml:space="preserve"> </w:t>
      </w:r>
      <w:r w:rsidR="00D47F54" w:rsidRPr="00DA3958">
        <w:rPr>
          <w:sz w:val="26"/>
          <w:szCs w:val="26"/>
        </w:rPr>
        <w:t xml:space="preserve">      </w:t>
      </w:r>
      <w:r w:rsidR="00CE08C2" w:rsidRPr="00DA3958">
        <w:rPr>
          <w:sz w:val="26"/>
          <w:szCs w:val="26"/>
        </w:rPr>
        <w:t xml:space="preserve"> </w:t>
      </w:r>
      <w:r w:rsidRPr="00DA3958">
        <w:rPr>
          <w:sz w:val="26"/>
          <w:szCs w:val="26"/>
        </w:rPr>
        <w:t xml:space="preserve"> При подготовке экспертного заключения </w:t>
      </w:r>
      <w:r w:rsidR="007D668A" w:rsidRPr="00DA3958">
        <w:rPr>
          <w:sz w:val="26"/>
          <w:szCs w:val="26"/>
        </w:rPr>
        <w:t xml:space="preserve">на проект решения Думы </w:t>
      </w:r>
      <w:proofErr w:type="spellStart"/>
      <w:r w:rsidR="007D668A" w:rsidRPr="00DA3958">
        <w:rPr>
          <w:sz w:val="26"/>
          <w:szCs w:val="26"/>
        </w:rPr>
        <w:t>Полинчетского</w:t>
      </w:r>
      <w:proofErr w:type="spellEnd"/>
      <w:r w:rsidR="007D668A" w:rsidRPr="00DA3958">
        <w:rPr>
          <w:sz w:val="26"/>
          <w:szCs w:val="26"/>
        </w:rPr>
        <w:t xml:space="preserve"> муниципального образования "О внесении изменений и дополнений в решение </w:t>
      </w:r>
      <w:proofErr w:type="gramStart"/>
      <w:r w:rsidR="007D668A" w:rsidRPr="00DA3958">
        <w:rPr>
          <w:sz w:val="26"/>
          <w:szCs w:val="26"/>
        </w:rPr>
        <w:t xml:space="preserve">Думы  </w:t>
      </w:r>
      <w:proofErr w:type="spellStart"/>
      <w:r w:rsidR="007D668A" w:rsidRPr="00DA3958">
        <w:rPr>
          <w:sz w:val="26"/>
          <w:szCs w:val="26"/>
        </w:rPr>
        <w:t>Полинчетского</w:t>
      </w:r>
      <w:proofErr w:type="spellEnd"/>
      <w:proofErr w:type="gramEnd"/>
      <w:r w:rsidR="007D668A" w:rsidRPr="00DA3958">
        <w:rPr>
          <w:sz w:val="26"/>
          <w:szCs w:val="26"/>
        </w:rPr>
        <w:t xml:space="preserve"> муниципального образования  от 27.12.2017 г. № 11 "О бюджете </w:t>
      </w:r>
      <w:proofErr w:type="spellStart"/>
      <w:r w:rsidR="007D668A" w:rsidRPr="00DA3958">
        <w:rPr>
          <w:sz w:val="26"/>
          <w:szCs w:val="26"/>
        </w:rPr>
        <w:t>Полинчетского</w:t>
      </w:r>
      <w:proofErr w:type="spellEnd"/>
      <w:r w:rsidR="007D668A" w:rsidRPr="00DA3958">
        <w:rPr>
          <w:sz w:val="26"/>
          <w:szCs w:val="26"/>
        </w:rPr>
        <w:t xml:space="preserve"> муниципального образования на 2018 год и плановый период 2019-2020 годы" </w:t>
      </w:r>
      <w:r w:rsidR="007D668A" w:rsidRPr="00DA3958">
        <w:rPr>
          <w:b/>
          <w:sz w:val="26"/>
          <w:szCs w:val="26"/>
        </w:rPr>
        <w:t>КСП установлено</w:t>
      </w:r>
      <w:r w:rsidR="00212763" w:rsidRPr="00DA3958">
        <w:rPr>
          <w:b/>
          <w:sz w:val="26"/>
          <w:szCs w:val="26"/>
        </w:rPr>
        <w:t xml:space="preserve"> нарушение </w:t>
      </w:r>
      <w:r w:rsidR="007D668A" w:rsidRPr="00DA3958">
        <w:rPr>
          <w:b/>
          <w:sz w:val="26"/>
          <w:szCs w:val="26"/>
        </w:rPr>
        <w:t xml:space="preserve"> </w:t>
      </w:r>
      <w:r w:rsidR="00212763" w:rsidRPr="00DA3958">
        <w:rPr>
          <w:b/>
          <w:sz w:val="26"/>
          <w:szCs w:val="26"/>
        </w:rPr>
        <w:t>статьи 92.1 Бюджетного Кодекс</w:t>
      </w:r>
      <w:r w:rsidR="00310263" w:rsidRPr="00DA3958">
        <w:rPr>
          <w:b/>
          <w:sz w:val="26"/>
          <w:szCs w:val="26"/>
        </w:rPr>
        <w:t xml:space="preserve">а: утверждение </w:t>
      </w:r>
      <w:r w:rsidR="00A46365" w:rsidRPr="00DA3958">
        <w:rPr>
          <w:b/>
          <w:sz w:val="26"/>
          <w:szCs w:val="26"/>
        </w:rPr>
        <w:t>дефицита бюджета</w:t>
      </w:r>
      <w:r w:rsidR="006D41D1" w:rsidRPr="00DA3958">
        <w:rPr>
          <w:b/>
          <w:sz w:val="26"/>
          <w:szCs w:val="26"/>
        </w:rPr>
        <w:t xml:space="preserve"> в размере,</w:t>
      </w:r>
      <w:r w:rsidR="00212763" w:rsidRPr="00DA3958">
        <w:rPr>
          <w:b/>
          <w:sz w:val="26"/>
          <w:szCs w:val="26"/>
        </w:rPr>
        <w:t xml:space="preserve"> превыш</w:t>
      </w:r>
      <w:r w:rsidR="006D41D1" w:rsidRPr="00DA3958">
        <w:rPr>
          <w:b/>
          <w:sz w:val="26"/>
          <w:szCs w:val="26"/>
        </w:rPr>
        <w:t>ающ</w:t>
      </w:r>
      <w:r w:rsidR="000B739F" w:rsidRPr="00DA3958">
        <w:rPr>
          <w:b/>
          <w:sz w:val="26"/>
          <w:szCs w:val="26"/>
        </w:rPr>
        <w:t>и</w:t>
      </w:r>
      <w:r w:rsidR="006D41D1" w:rsidRPr="00DA3958">
        <w:rPr>
          <w:b/>
          <w:sz w:val="26"/>
          <w:szCs w:val="26"/>
        </w:rPr>
        <w:t xml:space="preserve">м </w:t>
      </w:r>
      <w:r w:rsidR="00212763" w:rsidRPr="00DA3958">
        <w:rPr>
          <w:b/>
          <w:sz w:val="26"/>
          <w:szCs w:val="26"/>
        </w:rPr>
        <w:t xml:space="preserve"> ограничения,  установленные Бюджетным кодексом РФ</w:t>
      </w:r>
      <w:r w:rsidRPr="00DA3958">
        <w:rPr>
          <w:sz w:val="26"/>
          <w:szCs w:val="26"/>
        </w:rPr>
        <w:t xml:space="preserve"> </w:t>
      </w:r>
      <w:r w:rsidR="009366FB" w:rsidRPr="00DA3958">
        <w:rPr>
          <w:sz w:val="26"/>
          <w:szCs w:val="26"/>
        </w:rPr>
        <w:t>;</w:t>
      </w:r>
    </w:p>
    <w:p w:rsidR="00A21C29" w:rsidRPr="00DA3958" w:rsidRDefault="009366FB" w:rsidP="009366FB">
      <w:pPr>
        <w:jc w:val="both"/>
        <w:rPr>
          <w:sz w:val="26"/>
          <w:szCs w:val="26"/>
        </w:rPr>
      </w:pPr>
      <w:r w:rsidRPr="00DA3958">
        <w:rPr>
          <w:sz w:val="26"/>
          <w:szCs w:val="26"/>
        </w:rPr>
        <w:t xml:space="preserve">           -</w:t>
      </w:r>
      <w:r w:rsidR="005C4E11" w:rsidRPr="00DA3958">
        <w:rPr>
          <w:sz w:val="26"/>
          <w:szCs w:val="26"/>
        </w:rPr>
        <w:t xml:space="preserve"> </w:t>
      </w:r>
      <w:r w:rsidR="00E164BA" w:rsidRPr="00DA3958">
        <w:rPr>
          <w:b/>
          <w:sz w:val="26"/>
          <w:szCs w:val="26"/>
        </w:rPr>
        <w:t>27</w:t>
      </w:r>
      <w:r w:rsidRPr="00DA3958">
        <w:rPr>
          <w:b/>
          <w:sz w:val="26"/>
          <w:szCs w:val="26"/>
        </w:rPr>
        <w:t xml:space="preserve"> </w:t>
      </w:r>
      <w:proofErr w:type="gramStart"/>
      <w:r w:rsidRPr="00DA3958">
        <w:rPr>
          <w:b/>
          <w:sz w:val="26"/>
          <w:szCs w:val="26"/>
        </w:rPr>
        <w:t>заключений</w:t>
      </w:r>
      <w:r w:rsidRPr="00DA3958">
        <w:rPr>
          <w:sz w:val="26"/>
          <w:szCs w:val="26"/>
        </w:rPr>
        <w:t xml:space="preserve">  на</w:t>
      </w:r>
      <w:proofErr w:type="gramEnd"/>
      <w:r w:rsidRPr="00DA3958">
        <w:rPr>
          <w:sz w:val="26"/>
          <w:szCs w:val="26"/>
        </w:rPr>
        <w:t xml:space="preserve"> проекты Решения Думы</w:t>
      </w:r>
      <w:r w:rsidRPr="00DA3958">
        <w:rPr>
          <w:rFonts w:eastAsia="Calibri"/>
          <w:sz w:val="26"/>
          <w:szCs w:val="26"/>
        </w:rPr>
        <w:t xml:space="preserve"> муниципальных образований Тайшетского района</w:t>
      </w:r>
      <w:r w:rsidRPr="00DA3958">
        <w:rPr>
          <w:sz w:val="26"/>
          <w:szCs w:val="26"/>
        </w:rPr>
        <w:t xml:space="preserve"> «О  бюджете муниципального образования </w:t>
      </w:r>
      <w:r w:rsidR="00670033" w:rsidRPr="00DA3958">
        <w:rPr>
          <w:sz w:val="26"/>
          <w:szCs w:val="26"/>
        </w:rPr>
        <w:t xml:space="preserve"> на 201</w:t>
      </w:r>
      <w:r w:rsidR="00E164BA" w:rsidRPr="00DA3958">
        <w:rPr>
          <w:sz w:val="26"/>
          <w:szCs w:val="26"/>
        </w:rPr>
        <w:t>9</w:t>
      </w:r>
      <w:r w:rsidRPr="00DA3958">
        <w:rPr>
          <w:sz w:val="26"/>
          <w:szCs w:val="26"/>
        </w:rPr>
        <w:t xml:space="preserve"> год и   на     пла</w:t>
      </w:r>
      <w:r w:rsidR="00670033" w:rsidRPr="00DA3958">
        <w:rPr>
          <w:sz w:val="26"/>
          <w:szCs w:val="26"/>
        </w:rPr>
        <w:t>новый период 20</w:t>
      </w:r>
      <w:r w:rsidR="00E164BA" w:rsidRPr="00DA3958">
        <w:rPr>
          <w:sz w:val="26"/>
          <w:szCs w:val="26"/>
        </w:rPr>
        <w:t>20</w:t>
      </w:r>
      <w:r w:rsidR="00670033" w:rsidRPr="00DA3958">
        <w:rPr>
          <w:sz w:val="26"/>
          <w:szCs w:val="26"/>
        </w:rPr>
        <w:t xml:space="preserve"> и 202</w:t>
      </w:r>
      <w:r w:rsidR="00E164BA" w:rsidRPr="00DA3958">
        <w:rPr>
          <w:sz w:val="26"/>
          <w:szCs w:val="26"/>
        </w:rPr>
        <w:t>1</w:t>
      </w:r>
      <w:r w:rsidRPr="00DA3958">
        <w:rPr>
          <w:sz w:val="26"/>
          <w:szCs w:val="26"/>
        </w:rPr>
        <w:t xml:space="preserve"> годов»</w:t>
      </w:r>
    </w:p>
    <w:p w:rsidR="00F51C06" w:rsidRPr="00DA3958" w:rsidRDefault="00A21C29" w:rsidP="006C3182">
      <w:pPr>
        <w:ind w:firstLine="540"/>
        <w:jc w:val="both"/>
        <w:rPr>
          <w:sz w:val="26"/>
          <w:szCs w:val="26"/>
        </w:rPr>
      </w:pPr>
      <w:r w:rsidRPr="00DA3958">
        <w:rPr>
          <w:sz w:val="26"/>
          <w:szCs w:val="26"/>
        </w:rPr>
        <w:t xml:space="preserve">    Характерные нарушения</w:t>
      </w:r>
      <w:r w:rsidR="0083519B" w:rsidRPr="00DA3958">
        <w:rPr>
          <w:sz w:val="26"/>
          <w:szCs w:val="26"/>
        </w:rPr>
        <w:t>,</w:t>
      </w:r>
      <w:r w:rsidRPr="00DA3958">
        <w:rPr>
          <w:sz w:val="26"/>
          <w:szCs w:val="26"/>
        </w:rPr>
        <w:t xml:space="preserve"> выявленные КСП</w:t>
      </w:r>
      <w:r w:rsidR="006C3182" w:rsidRPr="00DA3958">
        <w:rPr>
          <w:sz w:val="26"/>
          <w:szCs w:val="26"/>
        </w:rPr>
        <w:t>:</w:t>
      </w:r>
    </w:p>
    <w:p w:rsidR="006C3182" w:rsidRPr="00DA3958" w:rsidRDefault="00F51C06" w:rsidP="006C3182">
      <w:pPr>
        <w:ind w:firstLine="540"/>
        <w:jc w:val="both"/>
        <w:rPr>
          <w:sz w:val="26"/>
          <w:szCs w:val="26"/>
        </w:rPr>
      </w:pPr>
      <w:r w:rsidRPr="00DA3958">
        <w:rPr>
          <w:sz w:val="26"/>
          <w:szCs w:val="26"/>
        </w:rPr>
        <w:t>-</w:t>
      </w:r>
      <w:r w:rsidR="006C3182" w:rsidRPr="00DA3958">
        <w:rPr>
          <w:b/>
          <w:sz w:val="26"/>
          <w:szCs w:val="26"/>
        </w:rPr>
        <w:t xml:space="preserve"> </w:t>
      </w:r>
      <w:r w:rsidR="006C3182" w:rsidRPr="00DA3958">
        <w:rPr>
          <w:sz w:val="26"/>
          <w:szCs w:val="26"/>
        </w:rPr>
        <w:t xml:space="preserve">в пояснительной записке к прогнозу социально-экономического развития </w:t>
      </w:r>
      <w:r w:rsidR="006C3182" w:rsidRPr="00DA3958">
        <w:rPr>
          <w:sz w:val="26"/>
          <w:szCs w:val="28"/>
        </w:rPr>
        <w:t xml:space="preserve">отсутствует </w:t>
      </w:r>
      <w:r w:rsidR="006C3182" w:rsidRPr="00DA3958">
        <w:rPr>
          <w:bCs/>
          <w:sz w:val="26"/>
          <w:szCs w:val="28"/>
        </w:rPr>
        <w:t>оценка существующей экономической ситуации,</w:t>
      </w:r>
      <w:r w:rsidR="006C3182" w:rsidRPr="00DA3958">
        <w:rPr>
          <w:sz w:val="26"/>
          <w:szCs w:val="26"/>
        </w:rPr>
        <w:t xml:space="preserve"> не приводится </w:t>
      </w:r>
      <w:proofErr w:type="gramStart"/>
      <w:r w:rsidR="006C3182" w:rsidRPr="00DA3958">
        <w:rPr>
          <w:sz w:val="26"/>
          <w:szCs w:val="26"/>
        </w:rPr>
        <w:t>сопоставление  параметров</w:t>
      </w:r>
      <w:proofErr w:type="gramEnd"/>
      <w:r w:rsidR="006C3182" w:rsidRPr="00DA3958">
        <w:rPr>
          <w:sz w:val="26"/>
          <w:szCs w:val="26"/>
        </w:rPr>
        <w:t xml:space="preserve"> прогноза с ранее утвержденными параметрами,   не  указаны причины и факторы прогнозируемых изменений, отсутствует  </w:t>
      </w:r>
      <w:r w:rsidR="006C3182" w:rsidRPr="00DA3958">
        <w:rPr>
          <w:color w:val="000000"/>
          <w:sz w:val="26"/>
          <w:szCs w:val="26"/>
        </w:rPr>
        <w:t>сопоставление фактически достигнутых показателей  Прогноза с ранее утвержденными (в предыдущем году) параметрами Прогноза с указанием причин и факторов их изменения,</w:t>
      </w:r>
      <w:r w:rsidR="006C3182" w:rsidRPr="00DA3958">
        <w:rPr>
          <w:sz w:val="26"/>
          <w:szCs w:val="26"/>
        </w:rPr>
        <w:t xml:space="preserve">  что указывает на несоблюдение  ст. 173 БК РФ.</w:t>
      </w:r>
    </w:p>
    <w:p w:rsidR="00425E17" w:rsidRPr="00DA3958" w:rsidRDefault="00F51C06" w:rsidP="00425E17">
      <w:pPr>
        <w:ind w:firstLine="540"/>
        <w:jc w:val="both"/>
        <w:rPr>
          <w:sz w:val="26"/>
          <w:szCs w:val="26"/>
        </w:rPr>
      </w:pPr>
      <w:r w:rsidRPr="00DA3958">
        <w:t xml:space="preserve"> - </w:t>
      </w:r>
      <w:r w:rsidRPr="00DA3958">
        <w:rPr>
          <w:sz w:val="26"/>
          <w:szCs w:val="26"/>
        </w:rPr>
        <w:t>как</w:t>
      </w:r>
      <w:r w:rsidR="00721F59" w:rsidRPr="00DA3958">
        <w:rPr>
          <w:sz w:val="26"/>
          <w:szCs w:val="26"/>
        </w:rPr>
        <w:t xml:space="preserve"> и в прошлые годы</w:t>
      </w:r>
      <w:r w:rsidRPr="00DA3958">
        <w:rPr>
          <w:sz w:val="26"/>
          <w:szCs w:val="26"/>
        </w:rPr>
        <w:t>,</w:t>
      </w:r>
      <w:r w:rsidR="00721F59" w:rsidRPr="00DA3958">
        <w:rPr>
          <w:b/>
          <w:sz w:val="26"/>
          <w:szCs w:val="26"/>
        </w:rPr>
        <w:t xml:space="preserve"> </w:t>
      </w:r>
      <w:r w:rsidR="00425E17" w:rsidRPr="00DA3958">
        <w:rPr>
          <w:sz w:val="26"/>
          <w:szCs w:val="26"/>
        </w:rPr>
        <w:t>планирование расходов местного бюджета осуществлено без программно-целевого метода</w:t>
      </w:r>
      <w:r w:rsidR="003A313E" w:rsidRPr="00DA3958">
        <w:rPr>
          <w:sz w:val="26"/>
          <w:szCs w:val="26"/>
        </w:rPr>
        <w:t>,</w:t>
      </w:r>
      <w:r w:rsidR="003A313E" w:rsidRPr="00DA3958">
        <w:rPr>
          <w:b/>
          <w:sz w:val="26"/>
          <w:szCs w:val="26"/>
        </w:rPr>
        <w:t xml:space="preserve"> </w:t>
      </w:r>
      <w:r w:rsidR="003A313E" w:rsidRPr="00DA3958">
        <w:rPr>
          <w:sz w:val="26"/>
          <w:szCs w:val="26"/>
        </w:rPr>
        <w:t xml:space="preserve">что является нарушением ст. 179 и 184 БК РФ (Борисовское, </w:t>
      </w:r>
      <w:proofErr w:type="spellStart"/>
      <w:proofErr w:type="gramStart"/>
      <w:r w:rsidR="003A313E" w:rsidRPr="00DA3958">
        <w:rPr>
          <w:sz w:val="26"/>
          <w:szCs w:val="26"/>
        </w:rPr>
        <w:t>Нижнезаимское</w:t>
      </w:r>
      <w:proofErr w:type="spellEnd"/>
      <w:r w:rsidR="003A313E" w:rsidRPr="00DA3958">
        <w:rPr>
          <w:sz w:val="26"/>
          <w:szCs w:val="26"/>
        </w:rPr>
        <w:t xml:space="preserve"> </w:t>
      </w:r>
      <w:r w:rsidR="000D571D" w:rsidRPr="00DA3958">
        <w:rPr>
          <w:sz w:val="26"/>
          <w:szCs w:val="26"/>
        </w:rPr>
        <w:t xml:space="preserve"> </w:t>
      </w:r>
      <w:r w:rsidR="003A313E" w:rsidRPr="00DA3958">
        <w:rPr>
          <w:sz w:val="26"/>
          <w:szCs w:val="26"/>
        </w:rPr>
        <w:t>м</w:t>
      </w:r>
      <w:r w:rsidR="000D571D" w:rsidRPr="00DA3958">
        <w:rPr>
          <w:sz w:val="26"/>
          <w:szCs w:val="26"/>
        </w:rPr>
        <w:t>у</w:t>
      </w:r>
      <w:r w:rsidR="003A313E" w:rsidRPr="00DA3958">
        <w:rPr>
          <w:sz w:val="26"/>
          <w:szCs w:val="26"/>
        </w:rPr>
        <w:t>ниципальные</w:t>
      </w:r>
      <w:proofErr w:type="gramEnd"/>
      <w:r w:rsidR="003A313E" w:rsidRPr="00DA3958">
        <w:rPr>
          <w:sz w:val="26"/>
          <w:szCs w:val="26"/>
        </w:rPr>
        <w:t xml:space="preserve"> образования</w:t>
      </w:r>
      <w:r w:rsidR="000D571D" w:rsidRPr="00DA3958">
        <w:rPr>
          <w:sz w:val="26"/>
          <w:szCs w:val="26"/>
        </w:rPr>
        <w:t>)</w:t>
      </w:r>
    </w:p>
    <w:p w:rsidR="009763DA" w:rsidRPr="00DA3958" w:rsidRDefault="00A36620" w:rsidP="006C3182">
      <w:pPr>
        <w:ind w:firstLine="540"/>
        <w:jc w:val="both"/>
        <w:rPr>
          <w:bCs/>
          <w:spacing w:val="1"/>
          <w:sz w:val="26"/>
          <w:szCs w:val="26"/>
        </w:rPr>
      </w:pPr>
      <w:r w:rsidRPr="00DA3958">
        <w:rPr>
          <w:bCs/>
          <w:spacing w:val="1"/>
          <w:sz w:val="26"/>
          <w:szCs w:val="26"/>
        </w:rPr>
        <w:t>В нарушение п. 2 ст. 172,</w:t>
      </w:r>
      <w:r w:rsidRPr="00DA3958">
        <w:rPr>
          <w:rFonts w:eastAsia="Calibri"/>
          <w:sz w:val="26"/>
          <w:szCs w:val="26"/>
        </w:rPr>
        <w:t xml:space="preserve"> ст. </w:t>
      </w:r>
      <w:proofErr w:type="gramStart"/>
      <w:r w:rsidRPr="00DA3958">
        <w:rPr>
          <w:rFonts w:eastAsia="Calibri"/>
          <w:sz w:val="26"/>
          <w:szCs w:val="26"/>
        </w:rPr>
        <w:t xml:space="preserve">184.2 </w:t>
      </w:r>
      <w:r w:rsidRPr="00DA3958">
        <w:rPr>
          <w:bCs/>
          <w:spacing w:val="1"/>
          <w:sz w:val="26"/>
          <w:szCs w:val="26"/>
        </w:rPr>
        <w:t xml:space="preserve"> БК</w:t>
      </w:r>
      <w:proofErr w:type="gramEnd"/>
      <w:r w:rsidRPr="00DA3958">
        <w:rPr>
          <w:bCs/>
          <w:spacing w:val="1"/>
          <w:sz w:val="26"/>
          <w:szCs w:val="26"/>
        </w:rPr>
        <w:t xml:space="preserve"> РФ в </w:t>
      </w:r>
      <w:proofErr w:type="spellStart"/>
      <w:r w:rsidRPr="00DA3958">
        <w:rPr>
          <w:bCs/>
          <w:spacing w:val="1"/>
          <w:sz w:val="26"/>
          <w:szCs w:val="26"/>
        </w:rPr>
        <w:t>Полинчетском</w:t>
      </w:r>
      <w:proofErr w:type="spellEnd"/>
      <w:r w:rsidRPr="00DA3958">
        <w:rPr>
          <w:bCs/>
          <w:spacing w:val="1"/>
          <w:sz w:val="26"/>
          <w:szCs w:val="26"/>
        </w:rPr>
        <w:t xml:space="preserve"> МО не разработаны основные направления бюджетной и налоговой политики на 2019 год и плановый период 2020 и 2021 годов</w:t>
      </w:r>
      <w:r w:rsidR="000B1572" w:rsidRPr="00DA3958">
        <w:rPr>
          <w:bCs/>
          <w:spacing w:val="1"/>
          <w:sz w:val="26"/>
          <w:szCs w:val="26"/>
        </w:rPr>
        <w:t>.</w:t>
      </w:r>
    </w:p>
    <w:p w:rsidR="000710D2" w:rsidRPr="00DA3958" w:rsidRDefault="000710D2" w:rsidP="006C3182">
      <w:pPr>
        <w:ind w:firstLine="540"/>
        <w:jc w:val="both"/>
        <w:rPr>
          <w:bCs/>
          <w:spacing w:val="1"/>
          <w:sz w:val="26"/>
          <w:szCs w:val="26"/>
        </w:rPr>
      </w:pPr>
      <w:r w:rsidRPr="00DA3958">
        <w:rPr>
          <w:bCs/>
          <w:spacing w:val="1"/>
          <w:sz w:val="26"/>
          <w:szCs w:val="26"/>
        </w:rPr>
        <w:t xml:space="preserve">При экспертизе проекта бюджета </w:t>
      </w:r>
      <w:proofErr w:type="spellStart"/>
      <w:r w:rsidRPr="00DA3958">
        <w:rPr>
          <w:bCs/>
          <w:spacing w:val="1"/>
          <w:sz w:val="26"/>
          <w:szCs w:val="26"/>
        </w:rPr>
        <w:t>Юртинского</w:t>
      </w:r>
      <w:proofErr w:type="spellEnd"/>
      <w:r w:rsidRPr="00DA3958">
        <w:rPr>
          <w:bCs/>
          <w:spacing w:val="1"/>
          <w:sz w:val="26"/>
          <w:szCs w:val="26"/>
        </w:rPr>
        <w:t xml:space="preserve"> муниципального образования</w:t>
      </w:r>
      <w:r w:rsidR="007434E7" w:rsidRPr="00DA3958">
        <w:rPr>
          <w:bCs/>
          <w:spacing w:val="1"/>
          <w:sz w:val="26"/>
          <w:szCs w:val="26"/>
        </w:rPr>
        <w:t xml:space="preserve"> КСП района установлено, что </w:t>
      </w:r>
      <w:r w:rsidR="00041AB5" w:rsidRPr="00DA3958">
        <w:rPr>
          <w:bCs/>
          <w:spacing w:val="1"/>
          <w:sz w:val="26"/>
          <w:szCs w:val="26"/>
        </w:rPr>
        <w:t xml:space="preserve">расходы </w:t>
      </w:r>
      <w:r w:rsidR="007434E7" w:rsidRPr="00DA3958">
        <w:rPr>
          <w:bCs/>
          <w:spacing w:val="1"/>
          <w:sz w:val="26"/>
          <w:szCs w:val="26"/>
        </w:rPr>
        <w:t>бюджет</w:t>
      </w:r>
      <w:r w:rsidR="00041AB5" w:rsidRPr="00DA3958">
        <w:rPr>
          <w:bCs/>
          <w:spacing w:val="1"/>
          <w:sz w:val="26"/>
          <w:szCs w:val="26"/>
        </w:rPr>
        <w:t>а на</w:t>
      </w:r>
      <w:r w:rsidR="00395745" w:rsidRPr="00DA3958">
        <w:rPr>
          <w:bCs/>
          <w:spacing w:val="1"/>
          <w:sz w:val="26"/>
          <w:szCs w:val="26"/>
        </w:rPr>
        <w:t xml:space="preserve"> </w:t>
      </w:r>
      <w:r w:rsidR="007434E7" w:rsidRPr="00DA3958">
        <w:rPr>
          <w:bCs/>
          <w:spacing w:val="1"/>
          <w:sz w:val="26"/>
          <w:szCs w:val="26"/>
        </w:rPr>
        <w:t xml:space="preserve">2021 год </w:t>
      </w:r>
      <w:proofErr w:type="gramStart"/>
      <w:r w:rsidR="007434E7" w:rsidRPr="00DA3958">
        <w:rPr>
          <w:bCs/>
          <w:spacing w:val="1"/>
          <w:sz w:val="26"/>
          <w:szCs w:val="26"/>
        </w:rPr>
        <w:t>сформирован</w:t>
      </w:r>
      <w:r w:rsidR="00395745" w:rsidRPr="00DA3958">
        <w:rPr>
          <w:bCs/>
          <w:spacing w:val="1"/>
          <w:sz w:val="26"/>
          <w:szCs w:val="26"/>
        </w:rPr>
        <w:t>ы</w:t>
      </w:r>
      <w:r w:rsidR="007434E7" w:rsidRPr="00DA3958">
        <w:rPr>
          <w:bCs/>
          <w:spacing w:val="1"/>
          <w:sz w:val="26"/>
          <w:szCs w:val="26"/>
        </w:rPr>
        <w:t xml:space="preserve"> </w:t>
      </w:r>
      <w:r w:rsidR="008139B7" w:rsidRPr="00DA3958">
        <w:rPr>
          <w:bCs/>
          <w:spacing w:val="1"/>
          <w:sz w:val="26"/>
          <w:szCs w:val="26"/>
        </w:rPr>
        <w:t xml:space="preserve"> </w:t>
      </w:r>
      <w:r w:rsidR="00395745" w:rsidRPr="00DA3958">
        <w:rPr>
          <w:bCs/>
          <w:spacing w:val="1"/>
          <w:sz w:val="26"/>
          <w:szCs w:val="26"/>
        </w:rPr>
        <w:t>по</w:t>
      </w:r>
      <w:proofErr w:type="gramEnd"/>
      <w:r w:rsidR="00395745" w:rsidRPr="00DA3958">
        <w:rPr>
          <w:bCs/>
          <w:spacing w:val="1"/>
          <w:sz w:val="26"/>
          <w:szCs w:val="26"/>
        </w:rPr>
        <w:t xml:space="preserve"> </w:t>
      </w:r>
      <w:r w:rsidR="008139B7" w:rsidRPr="00DA3958">
        <w:rPr>
          <w:sz w:val="26"/>
          <w:szCs w:val="26"/>
        </w:rPr>
        <w:t>непрограммны</w:t>
      </w:r>
      <w:r w:rsidR="00041AB5" w:rsidRPr="00DA3958">
        <w:rPr>
          <w:sz w:val="26"/>
          <w:szCs w:val="26"/>
        </w:rPr>
        <w:t xml:space="preserve">м </w:t>
      </w:r>
      <w:r w:rsidR="008139B7" w:rsidRPr="00DA3958">
        <w:rPr>
          <w:sz w:val="26"/>
          <w:szCs w:val="26"/>
        </w:rPr>
        <w:t xml:space="preserve"> направления</w:t>
      </w:r>
      <w:r w:rsidR="00041AB5" w:rsidRPr="00DA3958">
        <w:rPr>
          <w:sz w:val="26"/>
          <w:szCs w:val="26"/>
        </w:rPr>
        <w:t>м</w:t>
      </w:r>
      <w:r w:rsidR="008139B7" w:rsidRPr="00DA3958">
        <w:rPr>
          <w:sz w:val="26"/>
          <w:szCs w:val="26"/>
        </w:rPr>
        <w:t xml:space="preserve"> деятельности</w:t>
      </w:r>
      <w:r w:rsidR="00395745" w:rsidRPr="00DA3958">
        <w:rPr>
          <w:sz w:val="26"/>
          <w:szCs w:val="26"/>
        </w:rPr>
        <w:t>, что</w:t>
      </w:r>
      <w:r w:rsidR="008139B7" w:rsidRPr="00DA3958">
        <w:rPr>
          <w:sz w:val="26"/>
          <w:szCs w:val="26"/>
        </w:rPr>
        <w:t xml:space="preserve"> противоречит  Федеральному закону от 28.06.2014 N 172-ФЗ (ред. от 31.12.2017) "О стратегическом планировании в Российской Федерации"</w:t>
      </w:r>
    </w:p>
    <w:p w:rsidR="00E721AA" w:rsidRPr="00DA3958" w:rsidRDefault="009366FB" w:rsidP="009366FB">
      <w:pPr>
        <w:tabs>
          <w:tab w:val="left" w:pos="7371"/>
        </w:tabs>
        <w:ind w:firstLine="567"/>
        <w:jc w:val="both"/>
        <w:rPr>
          <w:rFonts w:eastAsia="Calibri"/>
          <w:sz w:val="26"/>
          <w:szCs w:val="26"/>
        </w:rPr>
      </w:pPr>
      <w:r w:rsidRPr="00DA3958">
        <w:rPr>
          <w:rFonts w:eastAsia="Calibri"/>
          <w:sz w:val="26"/>
          <w:szCs w:val="26"/>
        </w:rPr>
        <w:t>-</w:t>
      </w:r>
      <w:r w:rsidR="005C4E11" w:rsidRPr="00DA3958">
        <w:rPr>
          <w:rFonts w:eastAsia="Calibri"/>
          <w:sz w:val="26"/>
          <w:szCs w:val="26"/>
        </w:rPr>
        <w:t xml:space="preserve"> </w:t>
      </w:r>
      <w:r w:rsidR="005D77A1" w:rsidRPr="00DA3958">
        <w:rPr>
          <w:rFonts w:eastAsia="Calibri"/>
          <w:b/>
          <w:sz w:val="26"/>
          <w:szCs w:val="26"/>
        </w:rPr>
        <w:t xml:space="preserve">57 </w:t>
      </w:r>
      <w:r w:rsidRPr="00DA3958">
        <w:rPr>
          <w:rFonts w:eastAsia="Calibri"/>
          <w:b/>
          <w:sz w:val="26"/>
          <w:szCs w:val="26"/>
        </w:rPr>
        <w:t xml:space="preserve">заключений </w:t>
      </w:r>
      <w:r w:rsidRPr="00DA3958">
        <w:rPr>
          <w:rFonts w:eastAsia="Calibri"/>
          <w:sz w:val="26"/>
          <w:szCs w:val="26"/>
        </w:rPr>
        <w:t>по результатам финансово-экономических экспертиз муниципальных программ муниципальных образований Тайшетского района (на вновь разработанные и на внесение изменений в действующие муниципальные программы)</w:t>
      </w:r>
    </w:p>
    <w:p w:rsidR="00E721AA" w:rsidRPr="00DA3958" w:rsidRDefault="00E721AA" w:rsidP="009366FB">
      <w:pPr>
        <w:tabs>
          <w:tab w:val="left" w:pos="7371"/>
        </w:tabs>
        <w:ind w:firstLine="567"/>
        <w:jc w:val="both"/>
        <w:rPr>
          <w:sz w:val="26"/>
          <w:szCs w:val="26"/>
        </w:rPr>
      </w:pPr>
      <w:r w:rsidRPr="00DA3958">
        <w:rPr>
          <w:rFonts w:eastAsia="Calibri"/>
          <w:sz w:val="26"/>
          <w:szCs w:val="26"/>
        </w:rPr>
        <w:t>При экспертизе проектов муниципальных программ</w:t>
      </w:r>
      <w:r w:rsidR="00EC66C1" w:rsidRPr="00DA3958">
        <w:rPr>
          <w:rFonts w:eastAsia="Calibri"/>
          <w:sz w:val="26"/>
          <w:szCs w:val="26"/>
        </w:rPr>
        <w:t xml:space="preserve"> характерным замечанием для многих муниципальных образований</w:t>
      </w:r>
      <w:r w:rsidRPr="00DA3958">
        <w:rPr>
          <w:rFonts w:eastAsia="Calibri"/>
          <w:sz w:val="26"/>
          <w:szCs w:val="26"/>
        </w:rPr>
        <w:t xml:space="preserve"> </w:t>
      </w:r>
      <w:r w:rsidR="005F53F7" w:rsidRPr="00DA3958">
        <w:rPr>
          <w:sz w:val="26"/>
          <w:szCs w:val="26"/>
        </w:rPr>
        <w:t>являлось</w:t>
      </w:r>
      <w:r w:rsidR="00F06D36" w:rsidRPr="00DA3958">
        <w:rPr>
          <w:sz w:val="26"/>
          <w:szCs w:val="26"/>
        </w:rPr>
        <w:t xml:space="preserve"> несоответствие</w:t>
      </w:r>
      <w:r w:rsidR="00466E4E" w:rsidRPr="00DA3958">
        <w:rPr>
          <w:sz w:val="26"/>
          <w:szCs w:val="26"/>
        </w:rPr>
        <w:t xml:space="preserve"> Положения о разработке муниципальных программ</w:t>
      </w:r>
      <w:r w:rsidR="00F06D36" w:rsidRPr="00DA3958">
        <w:rPr>
          <w:sz w:val="26"/>
          <w:szCs w:val="26"/>
        </w:rPr>
        <w:t xml:space="preserve"> Бюджетному К</w:t>
      </w:r>
      <w:r w:rsidR="004C04A3" w:rsidRPr="00DA3958">
        <w:rPr>
          <w:sz w:val="26"/>
          <w:szCs w:val="26"/>
        </w:rPr>
        <w:t>о</w:t>
      </w:r>
      <w:r w:rsidR="00F06D36" w:rsidRPr="00DA3958">
        <w:rPr>
          <w:sz w:val="26"/>
          <w:szCs w:val="26"/>
        </w:rPr>
        <w:t>дексу,</w:t>
      </w:r>
      <w:r w:rsidR="004C04A3" w:rsidRPr="00DA3958">
        <w:rPr>
          <w:sz w:val="26"/>
          <w:szCs w:val="26"/>
        </w:rPr>
        <w:t xml:space="preserve"> методическим рекомендациям</w:t>
      </w:r>
      <w:r w:rsidR="0075405E" w:rsidRPr="00DA3958">
        <w:rPr>
          <w:sz w:val="26"/>
          <w:szCs w:val="26"/>
        </w:rPr>
        <w:t xml:space="preserve">. </w:t>
      </w:r>
      <w:r w:rsidR="00970245" w:rsidRPr="00DA3958">
        <w:rPr>
          <w:sz w:val="26"/>
          <w:szCs w:val="26"/>
        </w:rPr>
        <w:t xml:space="preserve">Главам муниципальных </w:t>
      </w:r>
      <w:r w:rsidR="00970245" w:rsidRPr="00DA3958">
        <w:rPr>
          <w:sz w:val="26"/>
          <w:szCs w:val="26"/>
        </w:rPr>
        <w:lastRenderedPageBreak/>
        <w:t>обр</w:t>
      </w:r>
      <w:r w:rsidR="00A05BD4" w:rsidRPr="00DA3958">
        <w:rPr>
          <w:sz w:val="26"/>
          <w:szCs w:val="26"/>
        </w:rPr>
        <w:t>азований</w:t>
      </w:r>
      <w:r w:rsidR="0075405E" w:rsidRPr="00DA3958">
        <w:rPr>
          <w:sz w:val="26"/>
          <w:szCs w:val="26"/>
        </w:rPr>
        <w:t xml:space="preserve"> предлагал</w:t>
      </w:r>
      <w:r w:rsidR="00FD3CEC" w:rsidRPr="00DA3958">
        <w:rPr>
          <w:sz w:val="26"/>
          <w:szCs w:val="26"/>
        </w:rPr>
        <w:t>ось доработать Порядок разработки муниципальных</w:t>
      </w:r>
      <w:r w:rsidR="00970245" w:rsidRPr="00DA3958">
        <w:rPr>
          <w:sz w:val="26"/>
          <w:szCs w:val="26"/>
        </w:rPr>
        <w:t xml:space="preserve"> программ</w:t>
      </w:r>
      <w:r w:rsidR="002C7D0E" w:rsidRPr="00DA3958">
        <w:rPr>
          <w:sz w:val="26"/>
          <w:szCs w:val="26"/>
        </w:rPr>
        <w:t xml:space="preserve">, </w:t>
      </w:r>
      <w:proofErr w:type="gramStart"/>
      <w:r w:rsidR="002C7D0E" w:rsidRPr="00DA3958">
        <w:rPr>
          <w:sz w:val="26"/>
          <w:szCs w:val="26"/>
        </w:rPr>
        <w:t xml:space="preserve">разработать </w:t>
      </w:r>
      <w:r w:rsidRPr="00DA3958">
        <w:rPr>
          <w:sz w:val="26"/>
          <w:szCs w:val="26"/>
        </w:rPr>
        <w:t xml:space="preserve"> методик</w:t>
      </w:r>
      <w:r w:rsidR="002C7D0E" w:rsidRPr="00DA3958">
        <w:rPr>
          <w:sz w:val="26"/>
          <w:szCs w:val="26"/>
        </w:rPr>
        <w:t>у</w:t>
      </w:r>
      <w:proofErr w:type="gramEnd"/>
      <w:r w:rsidRPr="00DA3958">
        <w:rPr>
          <w:sz w:val="26"/>
          <w:szCs w:val="26"/>
        </w:rPr>
        <w:t xml:space="preserve"> оценки эффективности муниципальной программы</w:t>
      </w:r>
      <w:r w:rsidR="00FC7375" w:rsidRPr="00DA3958">
        <w:rPr>
          <w:sz w:val="26"/>
          <w:szCs w:val="26"/>
        </w:rPr>
        <w:t>.</w:t>
      </w:r>
      <w:r w:rsidRPr="00DA3958">
        <w:rPr>
          <w:sz w:val="26"/>
          <w:szCs w:val="26"/>
        </w:rPr>
        <w:t xml:space="preserve"> </w:t>
      </w:r>
    </w:p>
    <w:p w:rsidR="004329C9" w:rsidRPr="00DA3958" w:rsidRDefault="002C7D0E" w:rsidP="004329C9">
      <w:pPr>
        <w:tabs>
          <w:tab w:val="left" w:pos="7371"/>
        </w:tabs>
        <w:ind w:firstLine="567"/>
        <w:jc w:val="both"/>
        <w:rPr>
          <w:sz w:val="26"/>
          <w:szCs w:val="26"/>
        </w:rPr>
      </w:pPr>
      <w:r w:rsidRPr="00DA3958">
        <w:rPr>
          <w:sz w:val="26"/>
          <w:szCs w:val="26"/>
        </w:rPr>
        <w:t xml:space="preserve">Кроме того, </w:t>
      </w:r>
      <w:r w:rsidR="0008357C" w:rsidRPr="00DA3958">
        <w:rPr>
          <w:sz w:val="26"/>
          <w:szCs w:val="26"/>
        </w:rPr>
        <w:t>проект</w:t>
      </w:r>
      <w:r w:rsidRPr="00DA3958">
        <w:rPr>
          <w:sz w:val="26"/>
          <w:szCs w:val="26"/>
        </w:rPr>
        <w:t>ы</w:t>
      </w:r>
      <w:r w:rsidR="0008357C" w:rsidRPr="00DA3958">
        <w:rPr>
          <w:sz w:val="26"/>
          <w:szCs w:val="26"/>
        </w:rPr>
        <w:t xml:space="preserve"> муниципальн</w:t>
      </w:r>
      <w:r w:rsidRPr="00DA3958">
        <w:rPr>
          <w:sz w:val="26"/>
          <w:szCs w:val="26"/>
        </w:rPr>
        <w:t>ых</w:t>
      </w:r>
      <w:r w:rsidR="0008357C" w:rsidRPr="00DA3958">
        <w:rPr>
          <w:sz w:val="26"/>
          <w:szCs w:val="26"/>
        </w:rPr>
        <w:t xml:space="preserve"> программ не взаимоувязан</w:t>
      </w:r>
      <w:r w:rsidR="008F67BC" w:rsidRPr="00DA3958">
        <w:rPr>
          <w:sz w:val="26"/>
          <w:szCs w:val="26"/>
        </w:rPr>
        <w:t>ы</w:t>
      </w:r>
      <w:r w:rsidR="0008357C" w:rsidRPr="00DA3958">
        <w:rPr>
          <w:sz w:val="26"/>
          <w:szCs w:val="26"/>
        </w:rPr>
        <w:t xml:space="preserve"> с Программ</w:t>
      </w:r>
      <w:r w:rsidR="008F67BC" w:rsidRPr="00DA3958">
        <w:rPr>
          <w:sz w:val="26"/>
          <w:szCs w:val="26"/>
        </w:rPr>
        <w:t>ами</w:t>
      </w:r>
      <w:r w:rsidR="0008357C" w:rsidRPr="00DA3958">
        <w:rPr>
          <w:sz w:val="26"/>
          <w:szCs w:val="26"/>
        </w:rPr>
        <w:t xml:space="preserve"> социально-экономического развития и Генеральным планом поселения</w:t>
      </w:r>
      <w:r w:rsidR="004329C9" w:rsidRPr="00DA3958">
        <w:rPr>
          <w:sz w:val="26"/>
          <w:szCs w:val="26"/>
        </w:rPr>
        <w:t>, целевые показатели муниципальной программы не взаимоувязаны с задачами программы, с показателями</w:t>
      </w:r>
      <w:r w:rsidR="00225F42" w:rsidRPr="00DA3958">
        <w:rPr>
          <w:sz w:val="26"/>
          <w:szCs w:val="26"/>
        </w:rPr>
        <w:t>,</w:t>
      </w:r>
      <w:r w:rsidR="004329C9" w:rsidRPr="00DA3958">
        <w:rPr>
          <w:sz w:val="26"/>
          <w:szCs w:val="26"/>
        </w:rPr>
        <w:t xml:space="preserve"> характеризующими достижение цели и ее ресурсным обеспечени</w:t>
      </w:r>
      <w:r w:rsidR="00A05BD4" w:rsidRPr="00DA3958">
        <w:rPr>
          <w:sz w:val="26"/>
          <w:szCs w:val="26"/>
        </w:rPr>
        <w:t>ем</w:t>
      </w:r>
      <w:r w:rsidR="009C488F" w:rsidRPr="00DA3958">
        <w:rPr>
          <w:sz w:val="26"/>
          <w:szCs w:val="26"/>
        </w:rPr>
        <w:t xml:space="preserve">. </w:t>
      </w:r>
      <w:r w:rsidR="004F6046" w:rsidRPr="00DA3958">
        <w:rPr>
          <w:sz w:val="26"/>
          <w:szCs w:val="26"/>
        </w:rPr>
        <w:t xml:space="preserve">Также характерным замечанием являлось </w:t>
      </w:r>
      <w:r w:rsidR="00E254D5" w:rsidRPr="00DA3958">
        <w:rPr>
          <w:sz w:val="26"/>
          <w:szCs w:val="26"/>
        </w:rPr>
        <w:t>несвоевременное внесение изменений</w:t>
      </w:r>
      <w:r w:rsidR="00F97BB2" w:rsidRPr="00DA3958">
        <w:rPr>
          <w:sz w:val="26"/>
          <w:szCs w:val="26"/>
        </w:rPr>
        <w:t xml:space="preserve"> в утвержденный Перечень муниципальных программ </w:t>
      </w:r>
      <w:r w:rsidR="00D678AC" w:rsidRPr="00DA3958">
        <w:rPr>
          <w:sz w:val="26"/>
          <w:szCs w:val="26"/>
        </w:rPr>
        <w:t>соответствующего муниципального образования.</w:t>
      </w:r>
    </w:p>
    <w:p w:rsidR="00D678AC" w:rsidRPr="00DA3958" w:rsidRDefault="00D678AC" w:rsidP="004329C9">
      <w:pPr>
        <w:tabs>
          <w:tab w:val="left" w:pos="7371"/>
        </w:tabs>
        <w:ind w:firstLine="567"/>
        <w:jc w:val="both"/>
        <w:rPr>
          <w:b/>
          <w:sz w:val="26"/>
          <w:szCs w:val="26"/>
        </w:rPr>
      </w:pPr>
      <w:r w:rsidRPr="00DA3958">
        <w:rPr>
          <w:sz w:val="26"/>
          <w:szCs w:val="26"/>
        </w:rPr>
        <w:t>Необходимо отметить положительную тенденцию по увеличению муниципаль</w:t>
      </w:r>
      <w:r w:rsidR="009D19FE" w:rsidRPr="00DA3958">
        <w:rPr>
          <w:sz w:val="26"/>
          <w:szCs w:val="26"/>
        </w:rPr>
        <w:t xml:space="preserve">ных программ, в 2017 году на экспертизу было представлено </w:t>
      </w:r>
      <w:r w:rsidR="009D19FE" w:rsidRPr="00DA3958">
        <w:rPr>
          <w:b/>
          <w:sz w:val="26"/>
          <w:szCs w:val="26"/>
        </w:rPr>
        <w:t>всего</w:t>
      </w:r>
      <w:r w:rsidR="00596257" w:rsidRPr="00DA3958">
        <w:rPr>
          <w:b/>
          <w:sz w:val="26"/>
          <w:szCs w:val="26"/>
        </w:rPr>
        <w:t xml:space="preserve"> 9 муниципальных программ, а в </w:t>
      </w:r>
      <w:r w:rsidR="00EE6681" w:rsidRPr="00DA3958">
        <w:rPr>
          <w:b/>
          <w:sz w:val="26"/>
          <w:szCs w:val="26"/>
        </w:rPr>
        <w:t>2018 году -</w:t>
      </w:r>
      <w:proofErr w:type="gramStart"/>
      <w:r w:rsidR="00EE6681" w:rsidRPr="00DA3958">
        <w:rPr>
          <w:b/>
          <w:sz w:val="26"/>
          <w:szCs w:val="26"/>
        </w:rPr>
        <w:t>57 .</w:t>
      </w:r>
      <w:proofErr w:type="gramEnd"/>
    </w:p>
    <w:p w:rsidR="009366FB" w:rsidRPr="00DA3958" w:rsidRDefault="004329C9" w:rsidP="009366FB">
      <w:pPr>
        <w:tabs>
          <w:tab w:val="left" w:pos="7371"/>
        </w:tabs>
        <w:ind w:firstLine="567"/>
        <w:jc w:val="both"/>
        <w:rPr>
          <w:rFonts w:eastAsia="Calibri"/>
          <w:sz w:val="26"/>
          <w:szCs w:val="26"/>
        </w:rPr>
      </w:pPr>
      <w:r w:rsidRPr="00DA3958">
        <w:t xml:space="preserve"> </w:t>
      </w:r>
      <w:r w:rsidR="009366FB" w:rsidRPr="00DA3958">
        <w:rPr>
          <w:rFonts w:eastAsia="Calibri"/>
          <w:sz w:val="26"/>
          <w:szCs w:val="26"/>
        </w:rPr>
        <w:t xml:space="preserve">- </w:t>
      </w:r>
      <w:r w:rsidR="004D5E6A" w:rsidRPr="00DA3958">
        <w:rPr>
          <w:rFonts w:eastAsia="Calibri"/>
          <w:b/>
          <w:sz w:val="26"/>
          <w:szCs w:val="26"/>
        </w:rPr>
        <w:t>8</w:t>
      </w:r>
      <w:r w:rsidR="009366FB" w:rsidRPr="00DA3958">
        <w:rPr>
          <w:rFonts w:eastAsia="Calibri"/>
          <w:b/>
          <w:sz w:val="26"/>
          <w:szCs w:val="26"/>
        </w:rPr>
        <w:t xml:space="preserve"> </w:t>
      </w:r>
      <w:r w:rsidR="00CC7705" w:rsidRPr="00DA3958">
        <w:rPr>
          <w:rFonts w:eastAsia="Calibri"/>
          <w:b/>
          <w:sz w:val="26"/>
          <w:szCs w:val="26"/>
        </w:rPr>
        <w:t>заключени</w:t>
      </w:r>
      <w:r w:rsidR="00837098" w:rsidRPr="00DA3958">
        <w:rPr>
          <w:rFonts w:eastAsia="Calibri"/>
          <w:b/>
          <w:sz w:val="26"/>
          <w:szCs w:val="26"/>
        </w:rPr>
        <w:t>й</w:t>
      </w:r>
      <w:r w:rsidR="009366FB" w:rsidRPr="00DA3958">
        <w:rPr>
          <w:rFonts w:eastAsia="Calibri"/>
          <w:b/>
          <w:sz w:val="26"/>
          <w:szCs w:val="26"/>
        </w:rPr>
        <w:t xml:space="preserve"> на проекты муниципальных нормативно правовых актов</w:t>
      </w:r>
      <w:r w:rsidR="009366FB" w:rsidRPr="00DA3958">
        <w:rPr>
          <w:rFonts w:eastAsia="Calibri"/>
          <w:sz w:val="26"/>
          <w:szCs w:val="26"/>
        </w:rPr>
        <w:t xml:space="preserve"> органов местного самоуправления Тайшетского района.</w:t>
      </w:r>
    </w:p>
    <w:p w:rsidR="009366FB" w:rsidRPr="00DA3958" w:rsidRDefault="005C353E" w:rsidP="009366FB">
      <w:pPr>
        <w:pStyle w:val="Default"/>
        <w:ind w:firstLine="709"/>
        <w:jc w:val="both"/>
        <w:rPr>
          <w:sz w:val="26"/>
          <w:szCs w:val="26"/>
        </w:rPr>
      </w:pPr>
      <w:r w:rsidRPr="00DA3958">
        <w:rPr>
          <w:b/>
          <w:sz w:val="26"/>
          <w:szCs w:val="26"/>
        </w:rPr>
        <w:t>-</w:t>
      </w:r>
      <w:r w:rsidR="00E164BA" w:rsidRPr="00DA3958">
        <w:rPr>
          <w:b/>
          <w:sz w:val="26"/>
          <w:szCs w:val="26"/>
        </w:rPr>
        <w:t>73</w:t>
      </w:r>
      <w:r w:rsidRPr="00DA3958">
        <w:rPr>
          <w:b/>
          <w:sz w:val="26"/>
          <w:szCs w:val="26"/>
        </w:rPr>
        <w:t xml:space="preserve"> информация</w:t>
      </w:r>
      <w:r w:rsidRPr="00DA3958">
        <w:rPr>
          <w:sz w:val="26"/>
          <w:szCs w:val="26"/>
        </w:rPr>
        <w:t xml:space="preserve"> </w:t>
      </w:r>
      <w:r w:rsidR="009366FB" w:rsidRPr="00DA3958">
        <w:rPr>
          <w:sz w:val="26"/>
          <w:szCs w:val="26"/>
        </w:rPr>
        <w:t>о проверке квартальных отчетов об исполнении бюджета муниципальных образований Тайшетского района.</w:t>
      </w:r>
    </w:p>
    <w:p w:rsidR="008161D7" w:rsidRPr="00DA3958" w:rsidRDefault="008161D7" w:rsidP="009366FB">
      <w:pPr>
        <w:pStyle w:val="Default"/>
        <w:ind w:firstLine="709"/>
        <w:jc w:val="both"/>
        <w:rPr>
          <w:sz w:val="26"/>
          <w:szCs w:val="26"/>
        </w:rPr>
      </w:pPr>
    </w:p>
    <w:p w:rsidR="000C3527" w:rsidRPr="00DA3958" w:rsidRDefault="007970C5" w:rsidP="007970C5">
      <w:pPr>
        <w:pStyle w:val="Default"/>
        <w:ind w:firstLine="709"/>
        <w:jc w:val="center"/>
        <w:rPr>
          <w:b/>
          <w:sz w:val="28"/>
          <w:szCs w:val="28"/>
        </w:rPr>
      </w:pPr>
      <w:r w:rsidRPr="00DA3958">
        <w:rPr>
          <w:b/>
          <w:sz w:val="28"/>
          <w:szCs w:val="28"/>
        </w:rPr>
        <w:t>Контрольная деятельность</w:t>
      </w:r>
    </w:p>
    <w:p w:rsidR="007970C5" w:rsidRPr="00DA3958" w:rsidRDefault="007970C5" w:rsidP="007970C5">
      <w:pPr>
        <w:pStyle w:val="Default"/>
        <w:ind w:firstLine="709"/>
        <w:jc w:val="center"/>
        <w:rPr>
          <w:b/>
          <w:sz w:val="26"/>
          <w:szCs w:val="26"/>
        </w:rPr>
      </w:pPr>
    </w:p>
    <w:p w:rsidR="000E2534" w:rsidRPr="00DA3958" w:rsidRDefault="000E2534" w:rsidP="000E2534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DA3958">
        <w:rPr>
          <w:sz w:val="26"/>
          <w:szCs w:val="26"/>
        </w:rPr>
        <w:t xml:space="preserve">           В рамках проведения контрольных мероприятий КСП Тайшетского </w:t>
      </w:r>
      <w:proofErr w:type="gramStart"/>
      <w:r w:rsidRPr="00DA3958">
        <w:rPr>
          <w:sz w:val="26"/>
          <w:szCs w:val="26"/>
        </w:rPr>
        <w:t>района  проведено</w:t>
      </w:r>
      <w:proofErr w:type="gramEnd"/>
      <w:r w:rsidRPr="00DA3958">
        <w:rPr>
          <w:sz w:val="26"/>
          <w:szCs w:val="26"/>
        </w:rPr>
        <w:t xml:space="preserve"> </w:t>
      </w:r>
      <w:r w:rsidRPr="00DA3958">
        <w:rPr>
          <w:b/>
          <w:sz w:val="26"/>
          <w:szCs w:val="26"/>
        </w:rPr>
        <w:t>3 аудита эффективности</w:t>
      </w:r>
      <w:r w:rsidRPr="00DA3958">
        <w:rPr>
          <w:sz w:val="26"/>
          <w:szCs w:val="26"/>
        </w:rPr>
        <w:t>:</w:t>
      </w:r>
    </w:p>
    <w:p w:rsidR="000E2534" w:rsidRPr="00DA3958" w:rsidRDefault="000E2534" w:rsidP="000E2534">
      <w:pPr>
        <w:jc w:val="both"/>
        <w:rPr>
          <w:b/>
          <w:sz w:val="26"/>
          <w:szCs w:val="26"/>
          <w:u w:val="single"/>
        </w:rPr>
      </w:pPr>
      <w:r w:rsidRPr="00DA3958">
        <w:rPr>
          <w:sz w:val="26"/>
          <w:szCs w:val="26"/>
        </w:rPr>
        <w:t xml:space="preserve">      - </w:t>
      </w:r>
      <w:r w:rsidR="004A0197" w:rsidRPr="00DA3958">
        <w:rPr>
          <w:sz w:val="26"/>
          <w:szCs w:val="26"/>
        </w:rPr>
        <w:t>"</w:t>
      </w:r>
      <w:r w:rsidRPr="00DA3958">
        <w:rPr>
          <w:sz w:val="26"/>
          <w:szCs w:val="26"/>
        </w:rPr>
        <w:t xml:space="preserve">Аудит в сфере закупок товаров, работ, услуг для муниципальных нужд МКОУ СОШ№85 </w:t>
      </w:r>
      <w:proofErr w:type="spellStart"/>
      <w:r w:rsidRPr="00DA3958">
        <w:rPr>
          <w:sz w:val="26"/>
          <w:szCs w:val="26"/>
        </w:rPr>
        <w:t>г.Тайшета</w:t>
      </w:r>
      <w:proofErr w:type="spellEnd"/>
      <w:r w:rsidRPr="00DA3958">
        <w:rPr>
          <w:sz w:val="26"/>
          <w:szCs w:val="26"/>
        </w:rPr>
        <w:t xml:space="preserve"> за 2017 год и текущий 2018 год</w:t>
      </w:r>
      <w:r w:rsidR="004A0197" w:rsidRPr="00DA3958">
        <w:rPr>
          <w:sz w:val="26"/>
          <w:szCs w:val="26"/>
        </w:rPr>
        <w:t>"</w:t>
      </w:r>
      <w:r w:rsidRPr="00DA3958">
        <w:rPr>
          <w:sz w:val="26"/>
          <w:szCs w:val="26"/>
        </w:rPr>
        <w:t>;</w:t>
      </w:r>
    </w:p>
    <w:p w:rsidR="000E2534" w:rsidRPr="00DA3958" w:rsidRDefault="000E2534" w:rsidP="000E2534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DA3958">
        <w:rPr>
          <w:sz w:val="26"/>
          <w:szCs w:val="26"/>
        </w:rPr>
        <w:t xml:space="preserve">      - </w:t>
      </w:r>
      <w:r w:rsidR="004A0197" w:rsidRPr="00DA3958">
        <w:rPr>
          <w:sz w:val="26"/>
          <w:szCs w:val="26"/>
        </w:rPr>
        <w:t>"</w:t>
      </w:r>
      <w:r w:rsidRPr="00DA3958">
        <w:rPr>
          <w:sz w:val="26"/>
          <w:szCs w:val="26"/>
        </w:rPr>
        <w:t xml:space="preserve">Аудит эффективности использования бюджетных средств, выделенных из бюджета МО </w:t>
      </w:r>
      <w:r w:rsidR="004A0197" w:rsidRPr="00DA3958">
        <w:rPr>
          <w:sz w:val="26"/>
          <w:szCs w:val="26"/>
        </w:rPr>
        <w:t>"</w:t>
      </w:r>
      <w:r w:rsidRPr="00DA3958">
        <w:rPr>
          <w:sz w:val="26"/>
          <w:szCs w:val="26"/>
        </w:rPr>
        <w:t>Тайшетский район</w:t>
      </w:r>
      <w:r w:rsidR="004A0197" w:rsidRPr="00DA3958">
        <w:rPr>
          <w:sz w:val="26"/>
          <w:szCs w:val="26"/>
        </w:rPr>
        <w:t>"</w:t>
      </w:r>
      <w:r w:rsidRPr="00DA3958">
        <w:rPr>
          <w:sz w:val="26"/>
          <w:szCs w:val="26"/>
        </w:rPr>
        <w:t xml:space="preserve"> бюджету </w:t>
      </w:r>
      <w:r w:rsidR="00853111" w:rsidRPr="00DA3958">
        <w:rPr>
          <w:sz w:val="26"/>
          <w:szCs w:val="26"/>
        </w:rPr>
        <w:t>Рождественского</w:t>
      </w:r>
      <w:r w:rsidRPr="00DA3958">
        <w:rPr>
          <w:sz w:val="26"/>
          <w:szCs w:val="26"/>
        </w:rPr>
        <w:t xml:space="preserve"> МО» в 201</w:t>
      </w:r>
      <w:r w:rsidR="00853111" w:rsidRPr="00DA3958">
        <w:rPr>
          <w:sz w:val="26"/>
          <w:szCs w:val="26"/>
        </w:rPr>
        <w:t>7</w:t>
      </w:r>
      <w:r w:rsidRPr="00DA3958">
        <w:rPr>
          <w:sz w:val="26"/>
          <w:szCs w:val="26"/>
        </w:rPr>
        <w:t xml:space="preserve"> году</w:t>
      </w:r>
      <w:r w:rsidR="004A0197" w:rsidRPr="00DA3958">
        <w:rPr>
          <w:sz w:val="26"/>
          <w:szCs w:val="26"/>
        </w:rPr>
        <w:t>"</w:t>
      </w:r>
      <w:r w:rsidRPr="00DA3958">
        <w:rPr>
          <w:sz w:val="26"/>
          <w:szCs w:val="26"/>
        </w:rPr>
        <w:t>;</w:t>
      </w:r>
    </w:p>
    <w:p w:rsidR="00853111" w:rsidRPr="00DA3958" w:rsidRDefault="000E2534" w:rsidP="00853111">
      <w:pPr>
        <w:jc w:val="both"/>
        <w:rPr>
          <w:b/>
          <w:sz w:val="26"/>
          <w:szCs w:val="26"/>
          <w:u w:val="single"/>
        </w:rPr>
      </w:pPr>
      <w:r w:rsidRPr="00DA3958">
        <w:rPr>
          <w:sz w:val="26"/>
          <w:szCs w:val="26"/>
        </w:rPr>
        <w:t xml:space="preserve">      - </w:t>
      </w:r>
      <w:r w:rsidR="007C4205" w:rsidRPr="00DA3958">
        <w:rPr>
          <w:sz w:val="26"/>
          <w:szCs w:val="26"/>
        </w:rPr>
        <w:t>"</w:t>
      </w:r>
      <w:r w:rsidRPr="00DA3958">
        <w:rPr>
          <w:sz w:val="26"/>
          <w:szCs w:val="26"/>
        </w:rPr>
        <w:t xml:space="preserve">Аудит в сфере закупок товаров, работ, услуг для муниципальных нужд </w:t>
      </w:r>
      <w:r w:rsidR="00853111" w:rsidRPr="00DA3958">
        <w:rPr>
          <w:sz w:val="26"/>
          <w:szCs w:val="26"/>
        </w:rPr>
        <w:t xml:space="preserve">МКОУ СОШ№5 </w:t>
      </w:r>
      <w:proofErr w:type="spellStart"/>
      <w:r w:rsidR="00853111" w:rsidRPr="00DA3958">
        <w:rPr>
          <w:sz w:val="26"/>
          <w:szCs w:val="26"/>
        </w:rPr>
        <w:t>г.Тайшета</w:t>
      </w:r>
      <w:proofErr w:type="spellEnd"/>
      <w:r w:rsidR="00853111" w:rsidRPr="00DA3958">
        <w:rPr>
          <w:sz w:val="26"/>
          <w:szCs w:val="26"/>
        </w:rPr>
        <w:t xml:space="preserve"> за 2017 год и текущий 2018 год</w:t>
      </w:r>
      <w:r w:rsidR="007C4205" w:rsidRPr="00DA3958">
        <w:rPr>
          <w:sz w:val="26"/>
          <w:szCs w:val="26"/>
        </w:rPr>
        <w:t>"</w:t>
      </w:r>
      <w:r w:rsidR="009C583F" w:rsidRPr="00DA3958">
        <w:rPr>
          <w:sz w:val="26"/>
          <w:szCs w:val="26"/>
        </w:rPr>
        <w:t>.</w:t>
      </w:r>
    </w:p>
    <w:p w:rsidR="000E2534" w:rsidRPr="00DA3958" w:rsidRDefault="000E2534" w:rsidP="000E2534">
      <w:pPr>
        <w:tabs>
          <w:tab w:val="left" w:pos="7371"/>
        </w:tabs>
        <w:ind w:firstLine="567"/>
        <w:jc w:val="both"/>
        <w:rPr>
          <w:rFonts w:eastAsia="Calibri"/>
          <w:sz w:val="26"/>
          <w:szCs w:val="26"/>
        </w:rPr>
      </w:pPr>
      <w:r w:rsidRPr="00DA3958">
        <w:rPr>
          <w:rFonts w:eastAsia="Calibri"/>
          <w:sz w:val="26"/>
          <w:szCs w:val="26"/>
        </w:rPr>
        <w:t>Проведено</w:t>
      </w:r>
      <w:r w:rsidRPr="00DA3958">
        <w:rPr>
          <w:rFonts w:eastAsia="Calibri"/>
          <w:b/>
          <w:sz w:val="26"/>
          <w:szCs w:val="26"/>
        </w:rPr>
        <w:t xml:space="preserve"> </w:t>
      </w:r>
      <w:r w:rsidR="00374BE7" w:rsidRPr="00DA3958">
        <w:rPr>
          <w:rFonts w:eastAsia="Calibri"/>
          <w:b/>
          <w:sz w:val="26"/>
          <w:szCs w:val="26"/>
        </w:rPr>
        <w:t>10</w:t>
      </w:r>
      <w:r w:rsidRPr="00DA3958">
        <w:rPr>
          <w:rFonts w:eastAsia="Calibri"/>
          <w:b/>
          <w:sz w:val="26"/>
          <w:szCs w:val="26"/>
        </w:rPr>
        <w:t xml:space="preserve"> контрольных</w:t>
      </w:r>
      <w:r w:rsidRPr="00DA3958">
        <w:rPr>
          <w:rFonts w:eastAsia="Calibri"/>
          <w:sz w:val="26"/>
          <w:szCs w:val="26"/>
        </w:rPr>
        <w:t xml:space="preserve"> мероприяти</w:t>
      </w:r>
      <w:r w:rsidR="00374BE7" w:rsidRPr="00DA3958">
        <w:rPr>
          <w:rFonts w:eastAsia="Calibri"/>
          <w:sz w:val="26"/>
          <w:szCs w:val="26"/>
        </w:rPr>
        <w:t>й</w:t>
      </w:r>
      <w:r w:rsidRPr="00DA3958">
        <w:rPr>
          <w:rFonts w:eastAsia="Calibri"/>
          <w:sz w:val="26"/>
          <w:szCs w:val="26"/>
        </w:rPr>
        <w:t xml:space="preserve"> по использованию бюджетных средств и муниципального имущества:</w:t>
      </w:r>
    </w:p>
    <w:p w:rsidR="000E2534" w:rsidRPr="00DA3958" w:rsidRDefault="000E2534" w:rsidP="000E2534">
      <w:pPr>
        <w:tabs>
          <w:tab w:val="left" w:pos="7371"/>
        </w:tabs>
        <w:ind w:firstLine="567"/>
        <w:jc w:val="both"/>
        <w:rPr>
          <w:sz w:val="26"/>
          <w:szCs w:val="26"/>
        </w:rPr>
      </w:pPr>
      <w:r w:rsidRPr="00DA3958">
        <w:rPr>
          <w:rFonts w:eastAsia="Calibri"/>
          <w:sz w:val="26"/>
          <w:szCs w:val="26"/>
        </w:rPr>
        <w:t xml:space="preserve">- </w:t>
      </w:r>
      <w:proofErr w:type="gramStart"/>
      <w:r w:rsidRPr="00DA3958">
        <w:rPr>
          <w:rFonts w:eastAsia="Calibri"/>
          <w:sz w:val="26"/>
          <w:szCs w:val="26"/>
        </w:rPr>
        <w:t>Проверка  хозяйственной</w:t>
      </w:r>
      <w:proofErr w:type="gramEnd"/>
      <w:r w:rsidRPr="00DA3958">
        <w:rPr>
          <w:rFonts w:eastAsia="Calibri"/>
          <w:sz w:val="26"/>
          <w:szCs w:val="26"/>
        </w:rPr>
        <w:t xml:space="preserve"> деятельности  МУП  </w:t>
      </w:r>
      <w:r w:rsidR="00D94EF6" w:rsidRPr="00DA3958">
        <w:rPr>
          <w:rFonts w:eastAsia="Calibri"/>
          <w:sz w:val="26"/>
          <w:szCs w:val="26"/>
        </w:rPr>
        <w:t>"</w:t>
      </w:r>
      <w:proofErr w:type="spellStart"/>
      <w:r w:rsidRPr="00DA3958">
        <w:rPr>
          <w:rFonts w:eastAsia="Calibri"/>
          <w:sz w:val="26"/>
          <w:szCs w:val="26"/>
        </w:rPr>
        <w:t>Бузыкановское</w:t>
      </w:r>
      <w:proofErr w:type="spellEnd"/>
      <w:r w:rsidR="00D94EF6" w:rsidRPr="00DA3958">
        <w:rPr>
          <w:rFonts w:eastAsia="Calibri"/>
          <w:sz w:val="26"/>
          <w:szCs w:val="26"/>
        </w:rPr>
        <w:t>"</w:t>
      </w:r>
      <w:r w:rsidRPr="00DA3958">
        <w:rPr>
          <w:rFonts w:eastAsia="Calibri"/>
          <w:sz w:val="26"/>
          <w:szCs w:val="26"/>
        </w:rPr>
        <w:t xml:space="preserve"> Тайшетского района за 201</w:t>
      </w:r>
      <w:r w:rsidR="009C583F" w:rsidRPr="00DA3958">
        <w:rPr>
          <w:rFonts w:eastAsia="Calibri"/>
          <w:sz w:val="26"/>
          <w:szCs w:val="26"/>
        </w:rPr>
        <w:t>7</w:t>
      </w:r>
      <w:r w:rsidRPr="00DA3958">
        <w:rPr>
          <w:rFonts w:eastAsia="Calibri"/>
          <w:sz w:val="26"/>
          <w:szCs w:val="26"/>
        </w:rPr>
        <w:t xml:space="preserve"> текущий период 201</w:t>
      </w:r>
      <w:r w:rsidR="009C583F" w:rsidRPr="00DA3958">
        <w:rPr>
          <w:rFonts w:eastAsia="Calibri"/>
          <w:sz w:val="26"/>
          <w:szCs w:val="26"/>
        </w:rPr>
        <w:t>8</w:t>
      </w:r>
      <w:r w:rsidRPr="00DA3958">
        <w:rPr>
          <w:rFonts w:eastAsia="Calibri"/>
          <w:sz w:val="26"/>
          <w:szCs w:val="26"/>
        </w:rPr>
        <w:t xml:space="preserve"> года</w:t>
      </w:r>
      <w:r w:rsidR="00D94EF6" w:rsidRPr="00DA3958">
        <w:rPr>
          <w:rFonts w:eastAsia="Calibri"/>
          <w:sz w:val="26"/>
          <w:szCs w:val="26"/>
        </w:rPr>
        <w:t>"</w:t>
      </w:r>
      <w:r w:rsidRPr="00DA3958">
        <w:rPr>
          <w:sz w:val="26"/>
          <w:szCs w:val="26"/>
        </w:rPr>
        <w:t>;</w:t>
      </w:r>
    </w:p>
    <w:p w:rsidR="005448F9" w:rsidRPr="00DA3958" w:rsidRDefault="000E2534" w:rsidP="005448F9">
      <w:pPr>
        <w:jc w:val="both"/>
        <w:rPr>
          <w:sz w:val="26"/>
          <w:szCs w:val="26"/>
        </w:rPr>
      </w:pPr>
      <w:r w:rsidRPr="00DA3958">
        <w:rPr>
          <w:sz w:val="26"/>
          <w:szCs w:val="26"/>
        </w:rPr>
        <w:t xml:space="preserve">         -Проверка годовой бюджетной отчётности Муниципального учреждения «Управление </w:t>
      </w:r>
      <w:r w:rsidR="00746B8D" w:rsidRPr="00DA3958">
        <w:rPr>
          <w:sz w:val="26"/>
          <w:szCs w:val="26"/>
        </w:rPr>
        <w:t>образования</w:t>
      </w:r>
      <w:r w:rsidRPr="00DA3958">
        <w:rPr>
          <w:sz w:val="26"/>
          <w:szCs w:val="26"/>
        </w:rPr>
        <w:t xml:space="preserve"> администрации Тайшетского района» за 201</w:t>
      </w:r>
      <w:r w:rsidR="00746B8D" w:rsidRPr="00DA3958">
        <w:rPr>
          <w:sz w:val="26"/>
          <w:szCs w:val="26"/>
        </w:rPr>
        <w:t>7</w:t>
      </w:r>
      <w:r w:rsidRPr="00DA3958">
        <w:rPr>
          <w:sz w:val="26"/>
          <w:szCs w:val="26"/>
        </w:rPr>
        <w:t xml:space="preserve"> г.</w:t>
      </w:r>
      <w:r w:rsidR="00D94EF6" w:rsidRPr="00DA3958">
        <w:rPr>
          <w:sz w:val="26"/>
          <w:szCs w:val="26"/>
        </w:rPr>
        <w:t>;</w:t>
      </w:r>
    </w:p>
    <w:p w:rsidR="00D94EF6" w:rsidRPr="00DA3958" w:rsidRDefault="00D94EF6" w:rsidP="005448F9">
      <w:pPr>
        <w:jc w:val="both"/>
        <w:rPr>
          <w:sz w:val="26"/>
          <w:szCs w:val="26"/>
        </w:rPr>
      </w:pPr>
      <w:r w:rsidRPr="00DA3958">
        <w:rPr>
          <w:sz w:val="26"/>
          <w:szCs w:val="26"/>
        </w:rPr>
        <w:t xml:space="preserve">         -</w:t>
      </w:r>
      <w:r w:rsidRPr="00DA3958">
        <w:rPr>
          <w:rFonts w:eastAsia="Calibri"/>
          <w:sz w:val="26"/>
          <w:szCs w:val="26"/>
        </w:rPr>
        <w:t xml:space="preserve">Проверка целевого и эффективного использования бюджетных средств при проведении капитального ремонта здания МКДОУ детский </w:t>
      </w:r>
      <w:proofErr w:type="gramStart"/>
      <w:r w:rsidRPr="00DA3958">
        <w:rPr>
          <w:rFonts w:eastAsia="Calibri"/>
          <w:sz w:val="26"/>
          <w:szCs w:val="26"/>
        </w:rPr>
        <w:t>сад  "</w:t>
      </w:r>
      <w:proofErr w:type="gramEnd"/>
      <w:r w:rsidRPr="00DA3958">
        <w:rPr>
          <w:rFonts w:eastAsia="Calibri"/>
          <w:sz w:val="26"/>
          <w:szCs w:val="26"/>
        </w:rPr>
        <w:t xml:space="preserve">Ромашка" г. Тайшета, МКДОУ детский сад  "Рябинка" </w:t>
      </w:r>
      <w:proofErr w:type="spellStart"/>
      <w:r w:rsidRPr="00DA3958">
        <w:rPr>
          <w:rFonts w:eastAsia="Calibri"/>
          <w:sz w:val="26"/>
          <w:szCs w:val="26"/>
        </w:rPr>
        <w:t>г.Тайшет</w:t>
      </w:r>
      <w:proofErr w:type="spellEnd"/>
      <w:r w:rsidRPr="00DA3958">
        <w:rPr>
          <w:rFonts w:eastAsia="Calibri"/>
          <w:sz w:val="26"/>
          <w:szCs w:val="26"/>
        </w:rPr>
        <w:t xml:space="preserve">, ул. Полевая 7 </w:t>
      </w:r>
      <w:r w:rsidRPr="00DA3958">
        <w:rPr>
          <w:sz w:val="26"/>
          <w:szCs w:val="26"/>
        </w:rPr>
        <w:t>за 2017 год"</w:t>
      </w:r>
      <w:r w:rsidR="006238FC" w:rsidRPr="00DA3958">
        <w:rPr>
          <w:sz w:val="26"/>
          <w:szCs w:val="26"/>
        </w:rPr>
        <w:t>;</w:t>
      </w:r>
    </w:p>
    <w:p w:rsidR="006238FC" w:rsidRPr="00DA3958" w:rsidRDefault="006238FC" w:rsidP="005448F9">
      <w:pPr>
        <w:jc w:val="both"/>
        <w:rPr>
          <w:sz w:val="26"/>
          <w:szCs w:val="26"/>
        </w:rPr>
      </w:pPr>
      <w:r w:rsidRPr="00DA3958">
        <w:rPr>
          <w:sz w:val="26"/>
          <w:szCs w:val="26"/>
        </w:rPr>
        <w:t xml:space="preserve">         -Проверка использования дорожного фонда в Бирюсинском </w:t>
      </w:r>
      <w:r w:rsidR="0042315C" w:rsidRPr="00DA3958">
        <w:rPr>
          <w:sz w:val="26"/>
          <w:szCs w:val="26"/>
        </w:rPr>
        <w:t>городском поселении</w:t>
      </w:r>
      <w:r w:rsidR="00CE4A9B" w:rsidRPr="00DA3958">
        <w:rPr>
          <w:sz w:val="26"/>
          <w:szCs w:val="26"/>
        </w:rPr>
        <w:t>.</w:t>
      </w:r>
    </w:p>
    <w:p w:rsidR="00862C8A" w:rsidRPr="00DA3958" w:rsidRDefault="005448F9" w:rsidP="005448F9">
      <w:pPr>
        <w:jc w:val="both"/>
        <w:rPr>
          <w:sz w:val="26"/>
          <w:szCs w:val="26"/>
        </w:rPr>
      </w:pPr>
      <w:r w:rsidRPr="00DA3958">
        <w:rPr>
          <w:sz w:val="26"/>
          <w:szCs w:val="26"/>
        </w:rPr>
        <w:t xml:space="preserve">          </w:t>
      </w:r>
      <w:r w:rsidR="00455E54" w:rsidRPr="00DA3958">
        <w:rPr>
          <w:rFonts w:eastAsia="Calibri"/>
          <w:sz w:val="26"/>
          <w:szCs w:val="26"/>
        </w:rPr>
        <w:t>Проведено</w:t>
      </w:r>
      <w:r w:rsidR="00455E54" w:rsidRPr="00DA3958">
        <w:rPr>
          <w:rFonts w:eastAsia="Calibri"/>
          <w:b/>
          <w:sz w:val="26"/>
          <w:szCs w:val="26"/>
        </w:rPr>
        <w:t xml:space="preserve"> 6 </w:t>
      </w:r>
      <w:r w:rsidR="00455E54" w:rsidRPr="00DA3958">
        <w:rPr>
          <w:rFonts w:eastAsia="Calibri"/>
          <w:sz w:val="26"/>
          <w:szCs w:val="26"/>
        </w:rPr>
        <w:t>контрольных мероприяти</w:t>
      </w:r>
      <w:r w:rsidR="0042315C" w:rsidRPr="00DA3958">
        <w:rPr>
          <w:rFonts w:eastAsia="Calibri"/>
          <w:sz w:val="26"/>
          <w:szCs w:val="26"/>
        </w:rPr>
        <w:t>й</w:t>
      </w:r>
      <w:r w:rsidR="00BB540D" w:rsidRPr="00DA3958">
        <w:rPr>
          <w:rFonts w:eastAsia="Calibri"/>
          <w:sz w:val="26"/>
          <w:szCs w:val="26"/>
        </w:rPr>
        <w:t xml:space="preserve"> в рамках совместного мероприятия</w:t>
      </w:r>
      <w:r w:rsidR="00862C8A" w:rsidRPr="00DA3958">
        <w:rPr>
          <w:rFonts w:eastAsia="Calibri"/>
          <w:sz w:val="26"/>
          <w:szCs w:val="26"/>
        </w:rPr>
        <w:t xml:space="preserve"> с КСП </w:t>
      </w:r>
      <w:r w:rsidRPr="00DA3958">
        <w:rPr>
          <w:rFonts w:eastAsia="Calibri"/>
          <w:sz w:val="26"/>
          <w:szCs w:val="26"/>
        </w:rPr>
        <w:t>И</w:t>
      </w:r>
      <w:r w:rsidR="00862C8A" w:rsidRPr="00DA3958">
        <w:rPr>
          <w:rFonts w:eastAsia="Calibri"/>
          <w:sz w:val="26"/>
          <w:szCs w:val="26"/>
        </w:rPr>
        <w:t xml:space="preserve">ркутской области </w:t>
      </w:r>
      <w:r w:rsidRPr="00DA3958">
        <w:rPr>
          <w:rFonts w:eastAsia="Calibri"/>
          <w:sz w:val="26"/>
          <w:szCs w:val="26"/>
        </w:rPr>
        <w:t>"</w:t>
      </w:r>
      <w:r w:rsidR="00862C8A" w:rsidRPr="00DA3958">
        <w:rPr>
          <w:sz w:val="26"/>
          <w:szCs w:val="26"/>
        </w:rPr>
        <w:t xml:space="preserve">Проверка законного и эффективного (экономного и </w:t>
      </w:r>
      <w:proofErr w:type="gramStart"/>
      <w:r w:rsidR="00862C8A" w:rsidRPr="00DA3958">
        <w:rPr>
          <w:sz w:val="26"/>
          <w:szCs w:val="26"/>
        </w:rPr>
        <w:t xml:space="preserve">результативного) </w:t>
      </w:r>
      <w:r w:rsidR="00875751" w:rsidRPr="00DA3958">
        <w:rPr>
          <w:sz w:val="26"/>
          <w:szCs w:val="26"/>
        </w:rPr>
        <w:t xml:space="preserve">  </w:t>
      </w:r>
      <w:proofErr w:type="gramEnd"/>
      <w:r w:rsidR="00862C8A" w:rsidRPr="00DA3958">
        <w:rPr>
          <w:sz w:val="26"/>
          <w:szCs w:val="26"/>
        </w:rPr>
        <w:t xml:space="preserve">использования средств областного бюджета, предоставленных муниципальному образованию </w:t>
      </w:r>
      <w:r w:rsidR="00BA4D7F" w:rsidRPr="00DA3958">
        <w:rPr>
          <w:sz w:val="26"/>
          <w:szCs w:val="26"/>
        </w:rPr>
        <w:t>"</w:t>
      </w:r>
      <w:r w:rsidR="00862C8A" w:rsidRPr="00DA3958">
        <w:rPr>
          <w:sz w:val="26"/>
          <w:szCs w:val="26"/>
        </w:rPr>
        <w:t>Тайшетск</w:t>
      </w:r>
      <w:r w:rsidR="00BA4D7F" w:rsidRPr="00DA3958">
        <w:rPr>
          <w:sz w:val="26"/>
          <w:szCs w:val="26"/>
        </w:rPr>
        <w:t>ий район"</w:t>
      </w:r>
      <w:r w:rsidR="00862C8A" w:rsidRPr="00DA3958">
        <w:rPr>
          <w:sz w:val="26"/>
          <w:szCs w:val="26"/>
        </w:rPr>
        <w:t xml:space="preserve"> на реализацию мероприятий проектов народных инициатив в 2016-2017 годах</w:t>
      </w:r>
      <w:r w:rsidRPr="00DA3958">
        <w:rPr>
          <w:sz w:val="26"/>
          <w:szCs w:val="26"/>
        </w:rPr>
        <w:t>"</w:t>
      </w:r>
      <w:r w:rsidR="00CF0EC0" w:rsidRPr="00DA3958">
        <w:rPr>
          <w:sz w:val="26"/>
          <w:szCs w:val="26"/>
        </w:rPr>
        <w:t>.</w:t>
      </w:r>
    </w:p>
    <w:p w:rsidR="00583BDF" w:rsidRPr="00DA3958" w:rsidRDefault="00583BDF" w:rsidP="00583BDF">
      <w:pPr>
        <w:jc w:val="both"/>
        <w:rPr>
          <w:sz w:val="26"/>
          <w:szCs w:val="26"/>
        </w:rPr>
      </w:pPr>
      <w:r w:rsidRPr="00DA3958">
        <w:rPr>
          <w:color w:val="FF0000"/>
          <w:sz w:val="26"/>
          <w:szCs w:val="26"/>
        </w:rPr>
        <w:t xml:space="preserve">      </w:t>
      </w:r>
      <w:r w:rsidR="00875751" w:rsidRPr="00DA3958">
        <w:rPr>
          <w:color w:val="FF0000"/>
          <w:sz w:val="26"/>
          <w:szCs w:val="26"/>
        </w:rPr>
        <w:t xml:space="preserve"> </w:t>
      </w:r>
      <w:r w:rsidRPr="00DA3958">
        <w:rPr>
          <w:color w:val="FF0000"/>
          <w:sz w:val="26"/>
          <w:szCs w:val="26"/>
        </w:rPr>
        <w:t xml:space="preserve"> </w:t>
      </w:r>
      <w:r w:rsidRPr="00DA3958">
        <w:rPr>
          <w:sz w:val="26"/>
          <w:szCs w:val="26"/>
        </w:rPr>
        <w:t xml:space="preserve">Объем проверенных средств в ходе проведения контрольных </w:t>
      </w:r>
      <w:proofErr w:type="gramStart"/>
      <w:r w:rsidRPr="00DA3958">
        <w:rPr>
          <w:sz w:val="26"/>
          <w:szCs w:val="26"/>
        </w:rPr>
        <w:t>мероприятий  составил</w:t>
      </w:r>
      <w:proofErr w:type="gramEnd"/>
      <w:r w:rsidRPr="00DA3958">
        <w:rPr>
          <w:sz w:val="26"/>
          <w:szCs w:val="26"/>
        </w:rPr>
        <w:t xml:space="preserve"> </w:t>
      </w:r>
      <w:r w:rsidRPr="00DA3958">
        <w:rPr>
          <w:b/>
          <w:sz w:val="26"/>
          <w:szCs w:val="26"/>
        </w:rPr>
        <w:t xml:space="preserve">  </w:t>
      </w:r>
      <w:r w:rsidR="002B2488" w:rsidRPr="00DA3958">
        <w:rPr>
          <w:b/>
          <w:sz w:val="26"/>
          <w:szCs w:val="26"/>
        </w:rPr>
        <w:t>177363,0</w:t>
      </w:r>
      <w:r w:rsidRPr="00DA3958">
        <w:rPr>
          <w:b/>
          <w:sz w:val="26"/>
          <w:szCs w:val="26"/>
        </w:rPr>
        <w:t xml:space="preserve">  тыс. руб</w:t>
      </w:r>
      <w:r w:rsidRPr="00DA3958">
        <w:rPr>
          <w:sz w:val="26"/>
          <w:szCs w:val="26"/>
        </w:rPr>
        <w:t>. Количество  объектов, охваченных при проведении контрольных мероприятий</w:t>
      </w:r>
      <w:r w:rsidR="00837098" w:rsidRPr="00DA3958">
        <w:rPr>
          <w:sz w:val="26"/>
          <w:szCs w:val="26"/>
        </w:rPr>
        <w:t>,</w:t>
      </w:r>
      <w:r w:rsidRPr="00DA3958">
        <w:rPr>
          <w:sz w:val="26"/>
          <w:szCs w:val="26"/>
        </w:rPr>
        <w:t xml:space="preserve"> составило </w:t>
      </w:r>
      <w:r w:rsidR="00B2735A" w:rsidRPr="00DA3958">
        <w:rPr>
          <w:b/>
          <w:sz w:val="26"/>
          <w:szCs w:val="26"/>
        </w:rPr>
        <w:t>34</w:t>
      </w:r>
      <w:r w:rsidR="00625AE6" w:rsidRPr="00DA3958">
        <w:rPr>
          <w:sz w:val="26"/>
          <w:szCs w:val="26"/>
        </w:rPr>
        <w:t>.</w:t>
      </w:r>
      <w:r w:rsidRPr="00DA3958">
        <w:rPr>
          <w:sz w:val="26"/>
          <w:szCs w:val="26"/>
        </w:rPr>
        <w:t xml:space="preserve"> </w:t>
      </w:r>
    </w:p>
    <w:p w:rsidR="001E4663" w:rsidRPr="00DA3958" w:rsidRDefault="00B2735A" w:rsidP="001E4663">
      <w:pPr>
        <w:pStyle w:val="af2"/>
        <w:numPr>
          <w:ilvl w:val="0"/>
          <w:numId w:val="10"/>
        </w:numPr>
        <w:jc w:val="both"/>
        <w:rPr>
          <w:sz w:val="26"/>
          <w:szCs w:val="26"/>
        </w:rPr>
      </w:pPr>
      <w:r w:rsidRPr="00DA3958">
        <w:rPr>
          <w:sz w:val="26"/>
          <w:szCs w:val="26"/>
        </w:rPr>
        <w:t>Акт №01/15</w:t>
      </w:r>
      <w:r w:rsidR="00E550CE" w:rsidRPr="00DA3958">
        <w:rPr>
          <w:sz w:val="26"/>
          <w:szCs w:val="26"/>
        </w:rPr>
        <w:t xml:space="preserve"> </w:t>
      </w:r>
      <w:r w:rsidR="00D6108E" w:rsidRPr="00DA3958">
        <w:rPr>
          <w:sz w:val="26"/>
          <w:szCs w:val="26"/>
        </w:rPr>
        <w:t>от 26.03.2018г.</w:t>
      </w:r>
      <w:r w:rsidR="00CB215A" w:rsidRPr="00DA3958">
        <w:rPr>
          <w:sz w:val="26"/>
          <w:szCs w:val="26"/>
        </w:rPr>
        <w:t xml:space="preserve"> </w:t>
      </w:r>
      <w:r w:rsidR="00E550CE" w:rsidRPr="00DA3958">
        <w:rPr>
          <w:sz w:val="26"/>
          <w:szCs w:val="26"/>
        </w:rPr>
        <w:t>"</w:t>
      </w:r>
      <w:r w:rsidR="00D6108E" w:rsidRPr="00DA3958">
        <w:rPr>
          <w:sz w:val="26"/>
          <w:szCs w:val="26"/>
        </w:rPr>
        <w:t xml:space="preserve">Аудит в сфере закупок товаров, работ, услуг </w:t>
      </w:r>
    </w:p>
    <w:p w:rsidR="00EC5C60" w:rsidRPr="00DA3958" w:rsidRDefault="00D6108E" w:rsidP="009254E2">
      <w:pPr>
        <w:ind w:left="420"/>
        <w:jc w:val="both"/>
        <w:rPr>
          <w:sz w:val="26"/>
          <w:szCs w:val="26"/>
        </w:rPr>
      </w:pPr>
      <w:r w:rsidRPr="00DA3958">
        <w:rPr>
          <w:sz w:val="26"/>
          <w:szCs w:val="26"/>
        </w:rPr>
        <w:t>для нужд МКОУ СОШ №85</w:t>
      </w:r>
      <w:r w:rsidR="00E550CE" w:rsidRPr="00DA3958">
        <w:rPr>
          <w:sz w:val="26"/>
          <w:szCs w:val="26"/>
        </w:rPr>
        <w:t xml:space="preserve"> </w:t>
      </w:r>
      <w:proofErr w:type="spellStart"/>
      <w:r w:rsidR="00E550CE" w:rsidRPr="00DA3958">
        <w:rPr>
          <w:sz w:val="26"/>
          <w:szCs w:val="26"/>
        </w:rPr>
        <w:t>г.Тайшета</w:t>
      </w:r>
      <w:proofErr w:type="spellEnd"/>
      <w:r w:rsidR="00E550CE" w:rsidRPr="00DA3958">
        <w:rPr>
          <w:sz w:val="26"/>
          <w:szCs w:val="26"/>
        </w:rPr>
        <w:t>"</w:t>
      </w:r>
      <w:r w:rsidR="009471CE" w:rsidRPr="00DA3958">
        <w:rPr>
          <w:sz w:val="26"/>
          <w:szCs w:val="26"/>
        </w:rPr>
        <w:t xml:space="preserve">. </w:t>
      </w:r>
    </w:p>
    <w:p w:rsidR="009471CE" w:rsidRPr="00DA3958" w:rsidRDefault="00EC5C60" w:rsidP="00CE42AB">
      <w:pPr>
        <w:jc w:val="both"/>
        <w:rPr>
          <w:sz w:val="26"/>
          <w:szCs w:val="26"/>
        </w:rPr>
      </w:pPr>
      <w:r w:rsidRPr="00DA3958">
        <w:rPr>
          <w:sz w:val="26"/>
          <w:szCs w:val="26"/>
        </w:rPr>
        <w:t xml:space="preserve">          </w:t>
      </w:r>
      <w:r w:rsidR="009471CE" w:rsidRPr="00DA3958">
        <w:rPr>
          <w:sz w:val="26"/>
          <w:szCs w:val="26"/>
        </w:rPr>
        <w:t xml:space="preserve">КСП отметила ненадлежащую работу по контролю за своевременным размещением информации, </w:t>
      </w:r>
      <w:proofErr w:type="gramStart"/>
      <w:r w:rsidR="009471CE" w:rsidRPr="00DA3958">
        <w:rPr>
          <w:sz w:val="26"/>
          <w:szCs w:val="26"/>
        </w:rPr>
        <w:t>отчетов</w:t>
      </w:r>
      <w:proofErr w:type="gramEnd"/>
      <w:r w:rsidR="009471CE" w:rsidRPr="00DA3958">
        <w:rPr>
          <w:sz w:val="26"/>
          <w:szCs w:val="26"/>
        </w:rPr>
        <w:t xml:space="preserve"> предусмот</w:t>
      </w:r>
      <w:r w:rsidR="00630DBE" w:rsidRPr="00DA3958">
        <w:rPr>
          <w:sz w:val="26"/>
          <w:szCs w:val="26"/>
        </w:rPr>
        <w:t>ренных законодательством в ЕИС.</w:t>
      </w:r>
    </w:p>
    <w:p w:rsidR="008E259F" w:rsidRPr="00DA3958" w:rsidRDefault="00806012" w:rsidP="0036242C">
      <w:pPr>
        <w:pStyle w:val="1"/>
        <w:spacing w:line="240" w:lineRule="auto"/>
        <w:ind w:firstLine="0"/>
        <w:rPr>
          <w:sz w:val="26"/>
          <w:szCs w:val="26"/>
        </w:rPr>
      </w:pPr>
      <w:r w:rsidRPr="00DA3958">
        <w:rPr>
          <w:sz w:val="26"/>
          <w:szCs w:val="26"/>
        </w:rPr>
        <w:lastRenderedPageBreak/>
        <w:t xml:space="preserve">       </w:t>
      </w:r>
      <w:r w:rsidR="005E50F6" w:rsidRPr="00DA3958">
        <w:rPr>
          <w:sz w:val="26"/>
          <w:szCs w:val="26"/>
        </w:rPr>
        <w:t>2.</w:t>
      </w:r>
      <w:r w:rsidR="008E259F" w:rsidRPr="00DA3958">
        <w:rPr>
          <w:sz w:val="26"/>
          <w:szCs w:val="26"/>
        </w:rPr>
        <w:t xml:space="preserve"> Акт №02/15 от 30.03.2018 г. </w:t>
      </w:r>
      <w:r w:rsidR="00875E77" w:rsidRPr="00DA3958">
        <w:rPr>
          <w:sz w:val="26"/>
          <w:szCs w:val="26"/>
        </w:rPr>
        <w:t>"</w:t>
      </w:r>
      <w:r w:rsidR="008E259F" w:rsidRPr="00DA3958">
        <w:rPr>
          <w:sz w:val="26"/>
          <w:szCs w:val="26"/>
        </w:rPr>
        <w:t>Проверка годовой бюджетной отчётности Управления образования администрации Тайшетского района» за 2017 год</w:t>
      </w:r>
      <w:r w:rsidR="00875E77" w:rsidRPr="00DA3958">
        <w:rPr>
          <w:sz w:val="26"/>
          <w:szCs w:val="26"/>
        </w:rPr>
        <w:t>"</w:t>
      </w:r>
      <w:r w:rsidR="009C3A34" w:rsidRPr="00DA3958">
        <w:rPr>
          <w:sz w:val="26"/>
          <w:szCs w:val="26"/>
        </w:rPr>
        <w:t>.</w:t>
      </w:r>
    </w:p>
    <w:p w:rsidR="0073301B" w:rsidRPr="00DA3958" w:rsidRDefault="003F32C5" w:rsidP="0073301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A3958">
        <w:rPr>
          <w:color w:val="000000"/>
          <w:sz w:val="26"/>
          <w:szCs w:val="26"/>
        </w:rPr>
        <w:t xml:space="preserve">         </w:t>
      </w:r>
      <w:r w:rsidR="0073301B" w:rsidRPr="00DA3958">
        <w:rPr>
          <w:color w:val="000000"/>
          <w:sz w:val="26"/>
          <w:szCs w:val="26"/>
        </w:rPr>
        <w:t xml:space="preserve">Остаток денежных средств субвенции (дошкольное образование) на 01.01.2018г составил </w:t>
      </w:r>
      <w:r w:rsidR="0073301B" w:rsidRPr="00DA3958">
        <w:rPr>
          <w:b/>
          <w:color w:val="000000"/>
          <w:sz w:val="26"/>
          <w:szCs w:val="26"/>
        </w:rPr>
        <w:t>3 341 318,29</w:t>
      </w:r>
      <w:r w:rsidR="0073301B" w:rsidRPr="00DA3958">
        <w:rPr>
          <w:color w:val="000000"/>
          <w:sz w:val="26"/>
          <w:szCs w:val="26"/>
        </w:rPr>
        <w:t xml:space="preserve"> </w:t>
      </w:r>
      <w:proofErr w:type="gramStart"/>
      <w:r w:rsidR="0073301B" w:rsidRPr="00DA3958">
        <w:rPr>
          <w:color w:val="000000"/>
          <w:sz w:val="26"/>
          <w:szCs w:val="26"/>
        </w:rPr>
        <w:t>рублей,  данная</w:t>
      </w:r>
      <w:proofErr w:type="gramEnd"/>
      <w:r w:rsidR="0073301B" w:rsidRPr="00DA3958">
        <w:rPr>
          <w:color w:val="000000"/>
          <w:sz w:val="26"/>
          <w:szCs w:val="26"/>
        </w:rPr>
        <w:t xml:space="preserve"> сумма была возращена в областной бюджет.</w:t>
      </w:r>
    </w:p>
    <w:p w:rsidR="0073301B" w:rsidRPr="00DA3958" w:rsidRDefault="0073301B" w:rsidP="0073301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A3958">
        <w:rPr>
          <w:color w:val="000000"/>
          <w:sz w:val="26"/>
          <w:szCs w:val="26"/>
        </w:rPr>
        <w:t xml:space="preserve">      Остаток денежных средств субвенции (общее образование) на 01.01.2018г составил </w:t>
      </w:r>
      <w:r w:rsidRPr="00DA3958">
        <w:rPr>
          <w:b/>
          <w:color w:val="000000"/>
          <w:sz w:val="26"/>
          <w:szCs w:val="26"/>
        </w:rPr>
        <w:t>13 119 888,15</w:t>
      </w:r>
      <w:r w:rsidRPr="00DA3958">
        <w:rPr>
          <w:color w:val="000000"/>
          <w:sz w:val="26"/>
          <w:szCs w:val="26"/>
        </w:rPr>
        <w:t xml:space="preserve"> рублей, данная сумма была возращена в областной бюджет. </w:t>
      </w:r>
    </w:p>
    <w:p w:rsidR="0073301B" w:rsidRPr="00DA3958" w:rsidRDefault="0073301B" w:rsidP="0073301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A3958">
        <w:rPr>
          <w:color w:val="000000"/>
          <w:sz w:val="26"/>
          <w:szCs w:val="26"/>
        </w:rPr>
        <w:t xml:space="preserve">      </w:t>
      </w:r>
      <w:r w:rsidR="000B51A4" w:rsidRPr="00DA3958">
        <w:rPr>
          <w:color w:val="000000"/>
          <w:sz w:val="26"/>
          <w:szCs w:val="26"/>
        </w:rPr>
        <w:t>Согласно пояснени</w:t>
      </w:r>
      <w:r w:rsidR="0050435E" w:rsidRPr="00DA3958">
        <w:rPr>
          <w:color w:val="000000"/>
          <w:sz w:val="26"/>
          <w:szCs w:val="26"/>
        </w:rPr>
        <w:t>ю</w:t>
      </w:r>
      <w:r w:rsidR="000B51A4" w:rsidRPr="00DA3958">
        <w:rPr>
          <w:color w:val="000000"/>
          <w:sz w:val="26"/>
          <w:szCs w:val="26"/>
        </w:rPr>
        <w:t>, п</w:t>
      </w:r>
      <w:r w:rsidRPr="00DA3958">
        <w:rPr>
          <w:color w:val="000000"/>
          <w:sz w:val="26"/>
          <w:szCs w:val="26"/>
        </w:rPr>
        <w:t>ричина не освоения денежных средств неверное определение потребности на 4 квартал 2017 года.</w:t>
      </w:r>
    </w:p>
    <w:p w:rsidR="00666DD2" w:rsidRPr="00DA3958" w:rsidRDefault="00796189" w:rsidP="00666DD2">
      <w:pPr>
        <w:ind w:firstLine="567"/>
        <w:jc w:val="both"/>
        <w:outlineLvl w:val="1"/>
        <w:rPr>
          <w:bCs/>
          <w:color w:val="000000"/>
          <w:sz w:val="26"/>
          <w:szCs w:val="26"/>
        </w:rPr>
      </w:pPr>
      <w:r w:rsidRPr="00DA3958">
        <w:rPr>
          <w:sz w:val="26"/>
          <w:szCs w:val="26"/>
        </w:rPr>
        <w:t xml:space="preserve">  КСП района отмечено наличие просроченной кредиторской задолженности в </w:t>
      </w:r>
      <w:proofErr w:type="gramStart"/>
      <w:r w:rsidR="00666DD2" w:rsidRPr="00DA3958">
        <w:rPr>
          <w:sz w:val="26"/>
          <w:szCs w:val="26"/>
        </w:rPr>
        <w:t xml:space="preserve">сумме </w:t>
      </w:r>
      <w:r w:rsidRPr="00DA3958">
        <w:rPr>
          <w:sz w:val="26"/>
          <w:szCs w:val="26"/>
        </w:rPr>
        <w:t xml:space="preserve"> </w:t>
      </w:r>
      <w:r w:rsidR="00666DD2" w:rsidRPr="00DA3958">
        <w:rPr>
          <w:b/>
          <w:color w:val="000000"/>
          <w:sz w:val="26"/>
          <w:szCs w:val="26"/>
        </w:rPr>
        <w:t>3</w:t>
      </w:r>
      <w:proofErr w:type="gramEnd"/>
      <w:r w:rsidR="00666DD2" w:rsidRPr="00DA3958">
        <w:rPr>
          <w:b/>
          <w:color w:val="000000"/>
          <w:sz w:val="26"/>
          <w:szCs w:val="26"/>
        </w:rPr>
        <w:t> 336 686,45</w:t>
      </w:r>
      <w:r w:rsidR="00666DD2" w:rsidRPr="00DA3958">
        <w:rPr>
          <w:color w:val="000000"/>
          <w:sz w:val="26"/>
          <w:szCs w:val="26"/>
        </w:rPr>
        <w:t xml:space="preserve"> рублей (дата возникновения 2002 – 2009 </w:t>
      </w:r>
      <w:proofErr w:type="spellStart"/>
      <w:r w:rsidR="00666DD2" w:rsidRPr="00DA3958">
        <w:rPr>
          <w:color w:val="000000"/>
          <w:sz w:val="26"/>
          <w:szCs w:val="26"/>
        </w:rPr>
        <w:t>г.г</w:t>
      </w:r>
      <w:proofErr w:type="spellEnd"/>
      <w:r w:rsidR="00666DD2" w:rsidRPr="00DA3958">
        <w:rPr>
          <w:color w:val="000000"/>
          <w:sz w:val="26"/>
          <w:szCs w:val="26"/>
        </w:rPr>
        <w:t>.)</w:t>
      </w:r>
      <w:r w:rsidR="005B1FF1" w:rsidRPr="00DA3958">
        <w:rPr>
          <w:color w:val="000000"/>
          <w:sz w:val="26"/>
          <w:szCs w:val="26"/>
        </w:rPr>
        <w:t>,</w:t>
      </w:r>
      <w:r w:rsidR="00EC5C60" w:rsidRPr="00DA3958">
        <w:rPr>
          <w:color w:val="000000"/>
          <w:sz w:val="26"/>
          <w:szCs w:val="26"/>
        </w:rPr>
        <w:t xml:space="preserve"> по которой рекомендовано обратиться в Арбитражный суд</w:t>
      </w:r>
      <w:r w:rsidR="00D3235B" w:rsidRPr="00DA3958">
        <w:rPr>
          <w:color w:val="000000"/>
          <w:sz w:val="26"/>
          <w:szCs w:val="26"/>
        </w:rPr>
        <w:t xml:space="preserve"> </w:t>
      </w:r>
      <w:r w:rsidR="00882145" w:rsidRPr="00DA3958">
        <w:rPr>
          <w:color w:val="000000"/>
          <w:sz w:val="26"/>
          <w:szCs w:val="26"/>
        </w:rPr>
        <w:t>для последующего списания органами ПФР.</w:t>
      </w:r>
      <w:r w:rsidR="00666DD2" w:rsidRPr="00DA3958">
        <w:rPr>
          <w:color w:val="000000"/>
          <w:sz w:val="26"/>
          <w:szCs w:val="26"/>
        </w:rPr>
        <w:t xml:space="preserve"> </w:t>
      </w:r>
    </w:p>
    <w:p w:rsidR="009C3A34" w:rsidRPr="00DA3958" w:rsidRDefault="009C3A34" w:rsidP="009C3A34"/>
    <w:p w:rsidR="004F6F01" w:rsidRPr="00DA3958" w:rsidRDefault="00806012" w:rsidP="005E50F6">
      <w:pPr>
        <w:keepNext/>
        <w:keepLines/>
        <w:tabs>
          <w:tab w:val="left" w:pos="284"/>
        </w:tabs>
        <w:ind w:left="40"/>
        <w:jc w:val="both"/>
        <w:rPr>
          <w:rStyle w:val="22"/>
          <w:rFonts w:eastAsia="Arial Unicode MS"/>
          <w:b w:val="0"/>
          <w:sz w:val="26"/>
          <w:szCs w:val="26"/>
        </w:rPr>
      </w:pPr>
      <w:r w:rsidRPr="00DA3958">
        <w:t xml:space="preserve">       </w:t>
      </w:r>
      <w:r w:rsidR="005E50F6" w:rsidRPr="00DA3958">
        <w:t>3.</w:t>
      </w:r>
      <w:r w:rsidR="00CE2419" w:rsidRPr="00DA3958">
        <w:t xml:space="preserve"> </w:t>
      </w:r>
      <w:proofErr w:type="gramStart"/>
      <w:r w:rsidR="00875E77" w:rsidRPr="00DA3958">
        <w:t>Акт  №</w:t>
      </w:r>
      <w:proofErr w:type="gramEnd"/>
      <w:r w:rsidR="00875E77" w:rsidRPr="00DA3958">
        <w:t xml:space="preserve">03/15    </w:t>
      </w:r>
      <w:r w:rsidR="004F6F01" w:rsidRPr="00DA3958">
        <w:t xml:space="preserve">от 17.04.2018г. </w:t>
      </w:r>
      <w:r w:rsidR="004F6F01" w:rsidRPr="00DA3958">
        <w:rPr>
          <w:rStyle w:val="22"/>
          <w:rFonts w:eastAsia="Arial Unicode MS"/>
          <w:b w:val="0"/>
          <w:sz w:val="26"/>
          <w:szCs w:val="26"/>
        </w:rPr>
        <w:t>"Аудит эффективности использования бюджетных средств, выделенных из бюджета муниципального образования «Тайшетский район» бюджету Рождественского муниципального образования Тайшетского района в 2017 году"</w:t>
      </w:r>
      <w:r w:rsidRPr="00DA3958">
        <w:rPr>
          <w:rStyle w:val="22"/>
          <w:rFonts w:eastAsia="Arial Unicode MS"/>
          <w:b w:val="0"/>
          <w:sz w:val="26"/>
          <w:szCs w:val="26"/>
        </w:rPr>
        <w:t>.</w:t>
      </w:r>
    </w:p>
    <w:p w:rsidR="001D45B8" w:rsidRPr="00DA3958" w:rsidRDefault="001D45B8" w:rsidP="005E50F6">
      <w:pPr>
        <w:keepNext/>
        <w:keepLines/>
        <w:tabs>
          <w:tab w:val="left" w:pos="284"/>
        </w:tabs>
        <w:ind w:left="40"/>
        <w:jc w:val="both"/>
        <w:rPr>
          <w:rStyle w:val="22"/>
          <w:rFonts w:eastAsia="Arial Unicode MS"/>
          <w:b w:val="0"/>
          <w:sz w:val="26"/>
          <w:szCs w:val="26"/>
        </w:rPr>
      </w:pPr>
      <w:r w:rsidRPr="00DA3958">
        <w:rPr>
          <w:rStyle w:val="22"/>
          <w:rFonts w:eastAsia="Arial Unicode MS"/>
          <w:b w:val="0"/>
          <w:sz w:val="26"/>
          <w:szCs w:val="26"/>
        </w:rPr>
        <w:t xml:space="preserve"> </w:t>
      </w:r>
      <w:r w:rsidR="00806012" w:rsidRPr="00DA3958">
        <w:rPr>
          <w:rStyle w:val="22"/>
          <w:rFonts w:eastAsia="Arial Unicode MS"/>
          <w:b w:val="0"/>
          <w:sz w:val="26"/>
          <w:szCs w:val="26"/>
        </w:rPr>
        <w:t xml:space="preserve">         </w:t>
      </w:r>
      <w:r w:rsidR="00E24FC8" w:rsidRPr="00DA3958">
        <w:rPr>
          <w:rStyle w:val="22"/>
          <w:rFonts w:eastAsia="Arial Unicode MS"/>
          <w:b w:val="0"/>
          <w:sz w:val="26"/>
          <w:szCs w:val="26"/>
        </w:rPr>
        <w:t>В результате проверки в</w:t>
      </w:r>
      <w:r w:rsidRPr="00DA3958">
        <w:rPr>
          <w:rStyle w:val="22"/>
          <w:rFonts w:eastAsia="Arial Unicode MS"/>
          <w:b w:val="0"/>
          <w:sz w:val="26"/>
          <w:szCs w:val="26"/>
        </w:rPr>
        <w:t xml:space="preserve">ыявлены нарушения трудового </w:t>
      </w:r>
      <w:proofErr w:type="gramStart"/>
      <w:r w:rsidRPr="00DA3958">
        <w:rPr>
          <w:rStyle w:val="22"/>
          <w:rFonts w:eastAsia="Arial Unicode MS"/>
          <w:b w:val="0"/>
          <w:sz w:val="26"/>
          <w:szCs w:val="26"/>
        </w:rPr>
        <w:t>законодательства,</w:t>
      </w:r>
      <w:r w:rsidR="00F969A7" w:rsidRPr="00DA3958">
        <w:rPr>
          <w:rStyle w:val="22"/>
          <w:rFonts w:eastAsia="Arial Unicode MS"/>
          <w:b w:val="0"/>
          <w:sz w:val="26"/>
          <w:szCs w:val="26"/>
        </w:rPr>
        <w:t xml:space="preserve"> </w:t>
      </w:r>
      <w:r w:rsidRPr="00DA3958">
        <w:rPr>
          <w:rStyle w:val="22"/>
          <w:rFonts w:eastAsia="Arial Unicode MS"/>
          <w:b w:val="0"/>
          <w:sz w:val="26"/>
          <w:szCs w:val="26"/>
        </w:rPr>
        <w:t xml:space="preserve"> несоответствия</w:t>
      </w:r>
      <w:proofErr w:type="gramEnd"/>
      <w:r w:rsidRPr="00DA3958">
        <w:rPr>
          <w:rStyle w:val="22"/>
          <w:rFonts w:eastAsia="Arial Unicode MS"/>
          <w:b w:val="0"/>
          <w:sz w:val="26"/>
          <w:szCs w:val="26"/>
        </w:rPr>
        <w:t xml:space="preserve"> нормативно-правовых актов </w:t>
      </w:r>
      <w:r w:rsidR="00F969A7" w:rsidRPr="00DA3958">
        <w:rPr>
          <w:rStyle w:val="22"/>
          <w:rFonts w:eastAsia="Arial Unicode MS"/>
          <w:b w:val="0"/>
          <w:sz w:val="26"/>
          <w:szCs w:val="26"/>
        </w:rPr>
        <w:t xml:space="preserve"> по оплате труда муниципальных служащих</w:t>
      </w:r>
      <w:r w:rsidR="00BD7BEF">
        <w:rPr>
          <w:rStyle w:val="22"/>
          <w:rFonts w:eastAsia="Arial Unicode MS"/>
          <w:b w:val="0"/>
          <w:sz w:val="26"/>
          <w:szCs w:val="26"/>
        </w:rPr>
        <w:t>,</w:t>
      </w:r>
      <w:r w:rsidR="00AB2C30" w:rsidRPr="00DA3958">
        <w:rPr>
          <w:rStyle w:val="22"/>
          <w:rFonts w:eastAsia="Arial Unicode MS"/>
          <w:b w:val="0"/>
          <w:sz w:val="26"/>
          <w:szCs w:val="26"/>
        </w:rPr>
        <w:t xml:space="preserve"> </w:t>
      </w:r>
      <w:r w:rsidRPr="00DA3958">
        <w:rPr>
          <w:rStyle w:val="22"/>
          <w:rFonts w:eastAsia="Arial Unicode MS"/>
          <w:b w:val="0"/>
          <w:sz w:val="26"/>
          <w:szCs w:val="26"/>
        </w:rPr>
        <w:t>областному законодательству</w:t>
      </w:r>
      <w:r w:rsidR="00AB2C30" w:rsidRPr="00DA3958">
        <w:rPr>
          <w:rStyle w:val="22"/>
          <w:rFonts w:eastAsia="Arial Unicode MS"/>
          <w:b w:val="0"/>
          <w:sz w:val="26"/>
          <w:szCs w:val="26"/>
        </w:rPr>
        <w:t>.</w:t>
      </w:r>
      <w:r w:rsidRPr="00DA3958">
        <w:rPr>
          <w:rStyle w:val="22"/>
          <w:rFonts w:eastAsia="Arial Unicode MS"/>
          <w:b w:val="0"/>
          <w:sz w:val="26"/>
          <w:szCs w:val="26"/>
        </w:rPr>
        <w:t xml:space="preserve"> </w:t>
      </w:r>
    </w:p>
    <w:p w:rsidR="004C70C7" w:rsidRPr="00DA3958" w:rsidRDefault="00806012" w:rsidP="00AA325A">
      <w:pPr>
        <w:pStyle w:val="20"/>
        <w:shd w:val="clear" w:color="auto" w:fill="auto"/>
        <w:spacing w:line="240" w:lineRule="auto"/>
        <w:ind w:left="40"/>
        <w:rPr>
          <w:b w:val="0"/>
        </w:rPr>
      </w:pPr>
      <w:r w:rsidRPr="00DA3958">
        <w:rPr>
          <w:rStyle w:val="22"/>
          <w:rFonts w:eastAsia="Arial Unicode MS"/>
          <w:sz w:val="26"/>
          <w:szCs w:val="26"/>
        </w:rPr>
        <w:t xml:space="preserve">       </w:t>
      </w:r>
      <w:r w:rsidR="004C70C7" w:rsidRPr="00DA3958">
        <w:rPr>
          <w:rStyle w:val="22"/>
          <w:rFonts w:eastAsia="Arial Unicode MS"/>
          <w:sz w:val="26"/>
          <w:szCs w:val="26"/>
        </w:rPr>
        <w:t>4</w:t>
      </w:r>
      <w:r w:rsidR="004C70C7" w:rsidRPr="00DA3958">
        <w:rPr>
          <w:rStyle w:val="22"/>
          <w:rFonts w:eastAsia="Arial Unicode MS"/>
          <w:b/>
          <w:sz w:val="26"/>
          <w:szCs w:val="26"/>
        </w:rPr>
        <w:t>.</w:t>
      </w:r>
      <w:r w:rsidR="00CE2419" w:rsidRPr="00DA3958">
        <w:rPr>
          <w:rStyle w:val="22"/>
          <w:rFonts w:eastAsia="Arial Unicode MS"/>
          <w:b/>
          <w:sz w:val="26"/>
          <w:szCs w:val="26"/>
        </w:rPr>
        <w:t xml:space="preserve"> </w:t>
      </w:r>
      <w:r w:rsidR="004C70C7" w:rsidRPr="00DA3958">
        <w:rPr>
          <w:rStyle w:val="22"/>
          <w:rFonts w:eastAsia="Arial Unicode MS"/>
          <w:sz w:val="26"/>
          <w:szCs w:val="26"/>
        </w:rPr>
        <w:t xml:space="preserve">Акт №04/15 от 15.05.2018г. </w:t>
      </w:r>
      <w:r w:rsidR="00B94464" w:rsidRPr="00DA3958">
        <w:rPr>
          <w:rStyle w:val="22"/>
          <w:rFonts w:eastAsia="Arial Unicode MS"/>
          <w:sz w:val="26"/>
          <w:szCs w:val="26"/>
        </w:rPr>
        <w:t>"</w:t>
      </w:r>
      <w:r w:rsidR="004C70C7" w:rsidRPr="00DA3958">
        <w:rPr>
          <w:rFonts w:eastAsia="Calibri"/>
          <w:b w:val="0"/>
        </w:rPr>
        <w:t xml:space="preserve">Проверка целевого и эффективного использования бюджетных средств при проведении капитального ремонта здания МКДОУ детский </w:t>
      </w:r>
      <w:proofErr w:type="gramStart"/>
      <w:r w:rsidR="004C70C7" w:rsidRPr="00DA3958">
        <w:rPr>
          <w:rFonts w:eastAsia="Calibri"/>
          <w:b w:val="0"/>
        </w:rPr>
        <w:t xml:space="preserve">сад  </w:t>
      </w:r>
      <w:r w:rsidR="00B94464" w:rsidRPr="00DA3958">
        <w:rPr>
          <w:rFonts w:eastAsia="Calibri"/>
          <w:b w:val="0"/>
        </w:rPr>
        <w:t>"</w:t>
      </w:r>
      <w:proofErr w:type="gramEnd"/>
      <w:r w:rsidR="004C70C7" w:rsidRPr="00DA3958">
        <w:rPr>
          <w:rFonts w:eastAsia="Calibri"/>
          <w:b w:val="0"/>
        </w:rPr>
        <w:t>Ромашка</w:t>
      </w:r>
      <w:r w:rsidR="00B94464" w:rsidRPr="00DA3958">
        <w:rPr>
          <w:rFonts w:eastAsia="Calibri"/>
          <w:b w:val="0"/>
        </w:rPr>
        <w:t>"</w:t>
      </w:r>
      <w:r w:rsidR="004C70C7" w:rsidRPr="00DA3958">
        <w:rPr>
          <w:rFonts w:eastAsia="Calibri"/>
          <w:b w:val="0"/>
        </w:rPr>
        <w:t xml:space="preserve"> г. Тайшета, МКДОУ детский сад  </w:t>
      </w:r>
      <w:r w:rsidR="00B94464" w:rsidRPr="00DA3958">
        <w:rPr>
          <w:rFonts w:eastAsia="Calibri"/>
          <w:b w:val="0"/>
        </w:rPr>
        <w:t>"</w:t>
      </w:r>
      <w:r w:rsidR="004C70C7" w:rsidRPr="00DA3958">
        <w:rPr>
          <w:rFonts w:eastAsia="Calibri"/>
          <w:b w:val="0"/>
        </w:rPr>
        <w:t>Рябинка</w:t>
      </w:r>
      <w:r w:rsidR="00B94464" w:rsidRPr="00DA3958">
        <w:rPr>
          <w:rFonts w:eastAsia="Calibri"/>
          <w:b w:val="0"/>
        </w:rPr>
        <w:t>"</w:t>
      </w:r>
      <w:r w:rsidR="004C70C7" w:rsidRPr="00DA3958">
        <w:rPr>
          <w:rFonts w:eastAsia="Calibri"/>
          <w:b w:val="0"/>
        </w:rPr>
        <w:t xml:space="preserve"> </w:t>
      </w:r>
      <w:proofErr w:type="spellStart"/>
      <w:r w:rsidR="004C70C7" w:rsidRPr="00DA3958">
        <w:rPr>
          <w:rFonts w:eastAsia="Calibri"/>
          <w:b w:val="0"/>
        </w:rPr>
        <w:t>г.Тайшет</w:t>
      </w:r>
      <w:proofErr w:type="spellEnd"/>
      <w:r w:rsidR="004C70C7" w:rsidRPr="00DA3958">
        <w:rPr>
          <w:rFonts w:eastAsia="Calibri"/>
          <w:b w:val="0"/>
        </w:rPr>
        <w:t xml:space="preserve">, ул. Полевая 7 </w:t>
      </w:r>
      <w:r w:rsidR="004C70C7" w:rsidRPr="00DA3958">
        <w:rPr>
          <w:b w:val="0"/>
        </w:rPr>
        <w:t>за 2017 год</w:t>
      </w:r>
      <w:r w:rsidR="00B94464" w:rsidRPr="00DA3958">
        <w:rPr>
          <w:b w:val="0"/>
        </w:rPr>
        <w:t>"</w:t>
      </w:r>
      <w:r w:rsidR="005C6725" w:rsidRPr="00DA3958">
        <w:rPr>
          <w:b w:val="0"/>
        </w:rPr>
        <w:t>.</w:t>
      </w:r>
    </w:p>
    <w:p w:rsidR="000875E4" w:rsidRPr="00DA3958" w:rsidRDefault="000875E4" w:rsidP="000875E4">
      <w:pPr>
        <w:ind w:firstLine="567"/>
        <w:jc w:val="both"/>
        <w:rPr>
          <w:sz w:val="26"/>
          <w:szCs w:val="26"/>
        </w:rPr>
      </w:pPr>
      <w:r w:rsidRPr="00DA3958">
        <w:rPr>
          <w:sz w:val="26"/>
          <w:szCs w:val="26"/>
        </w:rPr>
        <w:t>КСП района выявлено неэффективное использование бюджетных средств на сумму 2757,4 тыс.</w:t>
      </w:r>
      <w:r w:rsidR="00AD489A" w:rsidRPr="00DA3958">
        <w:rPr>
          <w:sz w:val="26"/>
          <w:szCs w:val="26"/>
        </w:rPr>
        <w:t xml:space="preserve"> </w:t>
      </w:r>
      <w:r w:rsidRPr="00DA3958">
        <w:rPr>
          <w:sz w:val="26"/>
          <w:szCs w:val="26"/>
        </w:rPr>
        <w:t xml:space="preserve">руб. </w:t>
      </w:r>
    </w:p>
    <w:p w:rsidR="00156FEB" w:rsidRPr="00DA3958" w:rsidRDefault="00312645" w:rsidP="00C517CE">
      <w:pPr>
        <w:ind w:firstLine="567"/>
        <w:jc w:val="both"/>
        <w:rPr>
          <w:sz w:val="26"/>
          <w:szCs w:val="26"/>
        </w:rPr>
      </w:pPr>
      <w:r w:rsidRPr="00DA3958">
        <w:rPr>
          <w:sz w:val="26"/>
          <w:szCs w:val="26"/>
        </w:rPr>
        <w:t>Установлены многочисленные нарушения</w:t>
      </w:r>
      <w:r w:rsidR="00170DEF" w:rsidRPr="00DA3958">
        <w:rPr>
          <w:sz w:val="26"/>
          <w:szCs w:val="26"/>
        </w:rPr>
        <w:t xml:space="preserve"> </w:t>
      </w:r>
      <w:r w:rsidR="00120D38" w:rsidRPr="00DA3958">
        <w:rPr>
          <w:sz w:val="26"/>
          <w:szCs w:val="26"/>
        </w:rPr>
        <w:t xml:space="preserve">выполнения условий муниципальных контрактов подрядчиком, </w:t>
      </w:r>
      <w:r w:rsidR="00CD7B77" w:rsidRPr="00DA3958">
        <w:rPr>
          <w:sz w:val="26"/>
          <w:szCs w:val="26"/>
        </w:rPr>
        <w:t>строительных норм, Федерального закона №44-ФЗ "О контрактной системе в сфере закупок товаров, работ, услуг</w:t>
      </w:r>
      <w:r w:rsidR="00D7770B" w:rsidRPr="00DA3958">
        <w:rPr>
          <w:sz w:val="26"/>
          <w:szCs w:val="26"/>
        </w:rPr>
        <w:t xml:space="preserve"> для </w:t>
      </w:r>
      <w:r w:rsidR="007E2F6F" w:rsidRPr="00DA3958">
        <w:rPr>
          <w:sz w:val="26"/>
          <w:szCs w:val="26"/>
        </w:rPr>
        <w:t xml:space="preserve">обеспечения </w:t>
      </w:r>
      <w:r w:rsidR="00D7770B" w:rsidRPr="00DA3958">
        <w:rPr>
          <w:sz w:val="26"/>
          <w:szCs w:val="26"/>
        </w:rPr>
        <w:t xml:space="preserve">государственных </w:t>
      </w:r>
      <w:r w:rsidR="007E2F6F" w:rsidRPr="00DA3958">
        <w:rPr>
          <w:sz w:val="26"/>
          <w:szCs w:val="26"/>
        </w:rPr>
        <w:t>и муниципальных нужд"</w:t>
      </w:r>
      <w:r w:rsidR="00163738" w:rsidRPr="00DA3958">
        <w:rPr>
          <w:sz w:val="26"/>
          <w:szCs w:val="26"/>
        </w:rPr>
        <w:t xml:space="preserve">. </w:t>
      </w:r>
      <w:r w:rsidR="007E639F" w:rsidRPr="00DA3958">
        <w:rPr>
          <w:sz w:val="26"/>
          <w:szCs w:val="26"/>
        </w:rPr>
        <w:t>КСП района предло</w:t>
      </w:r>
      <w:r w:rsidR="00B9691B" w:rsidRPr="00DA3958">
        <w:rPr>
          <w:sz w:val="26"/>
          <w:szCs w:val="26"/>
        </w:rPr>
        <w:t>жено</w:t>
      </w:r>
      <w:r w:rsidR="009F6415" w:rsidRPr="00DA3958">
        <w:rPr>
          <w:sz w:val="26"/>
          <w:szCs w:val="26"/>
        </w:rPr>
        <w:t xml:space="preserve"> МУ "Управление строительств</w:t>
      </w:r>
      <w:r w:rsidR="006F6E4B" w:rsidRPr="00DA3958">
        <w:rPr>
          <w:sz w:val="26"/>
          <w:szCs w:val="26"/>
        </w:rPr>
        <w:t>а, архитектуры и инвестиционной политики</w:t>
      </w:r>
      <w:proofErr w:type="gramStart"/>
      <w:r w:rsidR="006F6E4B" w:rsidRPr="00DA3958">
        <w:rPr>
          <w:sz w:val="26"/>
          <w:szCs w:val="26"/>
        </w:rPr>
        <w:t>"</w:t>
      </w:r>
      <w:r w:rsidR="00873800" w:rsidRPr="00DA3958">
        <w:rPr>
          <w:sz w:val="26"/>
          <w:szCs w:val="26"/>
        </w:rPr>
        <w:t xml:space="preserve"> </w:t>
      </w:r>
      <w:r w:rsidR="00B9691B" w:rsidRPr="00DA3958">
        <w:rPr>
          <w:sz w:val="26"/>
          <w:szCs w:val="26"/>
        </w:rPr>
        <w:t xml:space="preserve"> обратиться</w:t>
      </w:r>
      <w:proofErr w:type="gramEnd"/>
      <w:r w:rsidR="00B9691B" w:rsidRPr="00DA3958">
        <w:rPr>
          <w:sz w:val="26"/>
          <w:szCs w:val="26"/>
        </w:rPr>
        <w:t xml:space="preserve"> в Арбитражный суд Иркутской области с требованием о взыскании с подрядчиков</w:t>
      </w:r>
      <w:r w:rsidR="009F6415" w:rsidRPr="00DA3958">
        <w:rPr>
          <w:sz w:val="26"/>
          <w:szCs w:val="26"/>
        </w:rPr>
        <w:t xml:space="preserve"> </w:t>
      </w:r>
      <w:r w:rsidR="00B9691B" w:rsidRPr="00DA3958">
        <w:rPr>
          <w:sz w:val="26"/>
          <w:szCs w:val="26"/>
        </w:rPr>
        <w:t>неустойки и штрафов</w:t>
      </w:r>
      <w:r w:rsidR="00C8326F" w:rsidRPr="00DA3958">
        <w:rPr>
          <w:sz w:val="26"/>
          <w:szCs w:val="26"/>
        </w:rPr>
        <w:t xml:space="preserve"> </w:t>
      </w:r>
      <w:r w:rsidR="00DC22E9" w:rsidRPr="00DA3958">
        <w:rPr>
          <w:sz w:val="26"/>
          <w:szCs w:val="26"/>
        </w:rPr>
        <w:t>за некачественное и несвоевременное исполнение контрактов.</w:t>
      </w:r>
      <w:r w:rsidR="009F6415" w:rsidRPr="00DA3958">
        <w:rPr>
          <w:sz w:val="26"/>
          <w:szCs w:val="26"/>
        </w:rPr>
        <w:t xml:space="preserve"> </w:t>
      </w:r>
      <w:r w:rsidR="002C6106" w:rsidRPr="00DA3958">
        <w:rPr>
          <w:sz w:val="26"/>
          <w:szCs w:val="26"/>
        </w:rPr>
        <w:t xml:space="preserve"> </w:t>
      </w:r>
      <w:r w:rsidR="009C01AB" w:rsidRPr="00DA3958">
        <w:rPr>
          <w:sz w:val="26"/>
          <w:szCs w:val="26"/>
        </w:rPr>
        <w:t>В ходе проверки составлен</w:t>
      </w:r>
      <w:r w:rsidR="00280DBA" w:rsidRPr="00DA3958">
        <w:rPr>
          <w:sz w:val="26"/>
          <w:szCs w:val="26"/>
        </w:rPr>
        <w:t>ы</w:t>
      </w:r>
      <w:r w:rsidR="009C01AB" w:rsidRPr="00DA3958">
        <w:rPr>
          <w:sz w:val="26"/>
          <w:szCs w:val="26"/>
        </w:rPr>
        <w:t xml:space="preserve"> акты</w:t>
      </w:r>
      <w:r w:rsidR="009C01AB" w:rsidRPr="00DA3958">
        <w:rPr>
          <w:b/>
        </w:rPr>
        <w:t xml:space="preserve"> </w:t>
      </w:r>
      <w:r w:rsidR="002C6106" w:rsidRPr="00DA3958">
        <w:rPr>
          <w:b/>
        </w:rPr>
        <w:t xml:space="preserve">  </w:t>
      </w:r>
      <w:r w:rsidR="00B94464" w:rsidRPr="00DA3958">
        <w:rPr>
          <w:rStyle w:val="22"/>
          <w:rFonts w:eastAsia="Arial Unicode MS"/>
          <w:b w:val="0"/>
          <w:sz w:val="26"/>
          <w:szCs w:val="26"/>
        </w:rPr>
        <w:t xml:space="preserve"> </w:t>
      </w:r>
      <w:r w:rsidR="00156FEB" w:rsidRPr="00DA3958">
        <w:rPr>
          <w:color w:val="000000"/>
          <w:sz w:val="26"/>
          <w:szCs w:val="26"/>
        </w:rPr>
        <w:t>визуальн</w:t>
      </w:r>
      <w:r w:rsidR="00280DBA" w:rsidRPr="00DA3958">
        <w:rPr>
          <w:color w:val="000000"/>
          <w:sz w:val="26"/>
          <w:szCs w:val="26"/>
        </w:rPr>
        <w:t>ых</w:t>
      </w:r>
      <w:r w:rsidR="00156FEB" w:rsidRPr="00DA3958">
        <w:rPr>
          <w:color w:val="000000"/>
          <w:sz w:val="26"/>
          <w:szCs w:val="26"/>
        </w:rPr>
        <w:t xml:space="preserve"> осмотр</w:t>
      </w:r>
      <w:r w:rsidR="00280DBA" w:rsidRPr="00DA3958">
        <w:rPr>
          <w:color w:val="000000"/>
          <w:sz w:val="26"/>
          <w:szCs w:val="26"/>
        </w:rPr>
        <w:t>ов</w:t>
      </w:r>
      <w:r w:rsidR="00156FEB" w:rsidRPr="00DA3958">
        <w:rPr>
          <w:color w:val="000000"/>
          <w:sz w:val="26"/>
          <w:szCs w:val="26"/>
        </w:rPr>
        <w:t xml:space="preserve"> </w:t>
      </w:r>
      <w:r w:rsidR="00A51A4C" w:rsidRPr="00DA3958">
        <w:rPr>
          <w:color w:val="000000"/>
          <w:sz w:val="26"/>
          <w:szCs w:val="26"/>
        </w:rPr>
        <w:t xml:space="preserve">выполненного капитального </w:t>
      </w:r>
      <w:proofErr w:type="gramStart"/>
      <w:r w:rsidR="00A51A4C" w:rsidRPr="00DA3958">
        <w:rPr>
          <w:color w:val="000000"/>
          <w:sz w:val="26"/>
          <w:szCs w:val="26"/>
        </w:rPr>
        <w:t>ремонта</w:t>
      </w:r>
      <w:r w:rsidR="00260C79" w:rsidRPr="00DA3958">
        <w:rPr>
          <w:color w:val="000000"/>
          <w:sz w:val="26"/>
          <w:szCs w:val="26"/>
        </w:rPr>
        <w:t xml:space="preserve"> </w:t>
      </w:r>
      <w:r w:rsidR="00156FEB" w:rsidRPr="00DA3958">
        <w:rPr>
          <w:color w:val="000000"/>
          <w:sz w:val="26"/>
          <w:szCs w:val="26"/>
        </w:rPr>
        <w:t xml:space="preserve"> здания</w:t>
      </w:r>
      <w:proofErr w:type="gramEnd"/>
      <w:r w:rsidR="00156FEB" w:rsidRPr="00DA3958">
        <w:rPr>
          <w:color w:val="000000"/>
          <w:sz w:val="26"/>
          <w:szCs w:val="26"/>
        </w:rPr>
        <w:t xml:space="preserve"> </w:t>
      </w:r>
      <w:r w:rsidR="00C517CE" w:rsidRPr="00DA3958">
        <w:rPr>
          <w:color w:val="000000"/>
          <w:sz w:val="26"/>
          <w:szCs w:val="26"/>
        </w:rPr>
        <w:t>МКДОУ</w:t>
      </w:r>
      <w:r w:rsidR="00156FEB" w:rsidRPr="00DA3958">
        <w:rPr>
          <w:color w:val="000000"/>
          <w:sz w:val="26"/>
          <w:szCs w:val="26"/>
        </w:rPr>
        <w:t xml:space="preserve"> детский сад «Рябинка» г. Тайшета</w:t>
      </w:r>
      <w:r w:rsidR="00260C79" w:rsidRPr="00DA3958">
        <w:rPr>
          <w:color w:val="000000"/>
          <w:sz w:val="26"/>
          <w:szCs w:val="26"/>
        </w:rPr>
        <w:t xml:space="preserve"> и </w:t>
      </w:r>
      <w:r w:rsidR="00156FEB" w:rsidRPr="00DA3958">
        <w:rPr>
          <w:sz w:val="26"/>
          <w:szCs w:val="26"/>
        </w:rPr>
        <w:t>здания  МКДОУ детский сад «Ромашка» г. Тайшет.</w:t>
      </w:r>
      <w:r w:rsidR="00130782" w:rsidRPr="00DA3958">
        <w:rPr>
          <w:sz w:val="26"/>
          <w:szCs w:val="26"/>
        </w:rPr>
        <w:t xml:space="preserve"> </w:t>
      </w:r>
    </w:p>
    <w:p w:rsidR="007E0460" w:rsidRPr="00DA3958" w:rsidRDefault="00321055" w:rsidP="007E0460">
      <w:pPr>
        <w:ind w:firstLine="567"/>
        <w:jc w:val="both"/>
        <w:rPr>
          <w:sz w:val="26"/>
          <w:szCs w:val="26"/>
        </w:rPr>
      </w:pPr>
      <w:r w:rsidRPr="00DA3958">
        <w:rPr>
          <w:rStyle w:val="22"/>
          <w:rFonts w:eastAsia="Arial Unicode MS"/>
          <w:b w:val="0"/>
          <w:sz w:val="26"/>
          <w:szCs w:val="26"/>
        </w:rPr>
        <w:t xml:space="preserve">  5. </w:t>
      </w:r>
      <w:r w:rsidR="007E0460" w:rsidRPr="00DA3958">
        <w:rPr>
          <w:sz w:val="26"/>
          <w:szCs w:val="26"/>
        </w:rPr>
        <w:t xml:space="preserve">В соответствии с требованием </w:t>
      </w:r>
      <w:proofErr w:type="spellStart"/>
      <w:r w:rsidR="007E0460" w:rsidRPr="00DA3958">
        <w:rPr>
          <w:sz w:val="26"/>
          <w:szCs w:val="26"/>
        </w:rPr>
        <w:t>Тайшетской</w:t>
      </w:r>
      <w:proofErr w:type="spellEnd"/>
      <w:r w:rsidR="007E0460" w:rsidRPr="00DA3958">
        <w:rPr>
          <w:sz w:val="26"/>
          <w:szCs w:val="26"/>
        </w:rPr>
        <w:t xml:space="preserve"> межрайонной прокуратуры о выделении специалиста   от 24.05.2018 г. № 21-108-18, Контрольно-счетной палатой Тайшетского района проведена проверка полноты и результативности муниципальных программ муниципального образования "Тайшетский район" по профилактике правонарушений несовершеннолетних и в отношении них, семейного неблагополучия и социального сиротства, предупреждению рецидивной преступности несовершеннолетних, в том числе не достигших возраста привлечения к уголовной ответственности</w:t>
      </w:r>
      <w:r w:rsidR="00EF326E" w:rsidRPr="00DA3958">
        <w:rPr>
          <w:sz w:val="26"/>
          <w:szCs w:val="26"/>
        </w:rPr>
        <w:t xml:space="preserve">. </w:t>
      </w:r>
      <w:r w:rsidR="00A828EF" w:rsidRPr="00DA3958">
        <w:rPr>
          <w:sz w:val="26"/>
          <w:szCs w:val="26"/>
        </w:rPr>
        <w:t>По результатам проверки подготовлена Справка от</w:t>
      </w:r>
      <w:r w:rsidR="00180C4F" w:rsidRPr="00DA3958">
        <w:rPr>
          <w:sz w:val="26"/>
          <w:szCs w:val="26"/>
        </w:rPr>
        <w:t xml:space="preserve"> </w:t>
      </w:r>
      <w:proofErr w:type="gramStart"/>
      <w:r w:rsidR="00180C4F" w:rsidRPr="00DA3958">
        <w:rPr>
          <w:sz w:val="26"/>
          <w:szCs w:val="26"/>
        </w:rPr>
        <w:t>08  июня</w:t>
      </w:r>
      <w:proofErr w:type="gramEnd"/>
      <w:r w:rsidR="00180C4F" w:rsidRPr="00DA3958">
        <w:rPr>
          <w:sz w:val="26"/>
          <w:szCs w:val="26"/>
        </w:rPr>
        <w:t xml:space="preserve"> 2018 г.  №  177-04-01/11.</w:t>
      </w:r>
    </w:p>
    <w:p w:rsidR="00AA02C2" w:rsidRPr="00DA3958" w:rsidRDefault="007E0460" w:rsidP="0094098F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A3958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7358C" w:rsidRPr="00DA39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6.</w:t>
      </w:r>
      <w:r w:rsidR="00AA02C2" w:rsidRPr="00DA3958">
        <w:rPr>
          <w:b/>
          <w:bCs/>
          <w:sz w:val="28"/>
          <w:szCs w:val="28"/>
        </w:rPr>
        <w:t xml:space="preserve"> </w:t>
      </w:r>
      <w:r w:rsidR="00AA02C2" w:rsidRPr="00DA3958">
        <w:rPr>
          <w:rFonts w:ascii="Times New Roman" w:hAnsi="Times New Roman" w:cs="Times New Roman"/>
          <w:bCs/>
          <w:sz w:val="26"/>
          <w:szCs w:val="26"/>
        </w:rPr>
        <w:t xml:space="preserve">Акт № 05/15 от </w:t>
      </w:r>
      <w:r w:rsidR="0094098F" w:rsidRPr="00DA3958">
        <w:rPr>
          <w:rFonts w:ascii="Times New Roman" w:hAnsi="Times New Roman" w:cs="Times New Roman"/>
          <w:bCs/>
          <w:sz w:val="26"/>
          <w:szCs w:val="26"/>
        </w:rPr>
        <w:t>12.09.2018 г. "</w:t>
      </w:r>
      <w:r w:rsidR="00AA02C2" w:rsidRPr="00DA3958">
        <w:rPr>
          <w:rFonts w:ascii="Times New Roman" w:hAnsi="Times New Roman" w:cs="Times New Roman"/>
          <w:sz w:val="26"/>
          <w:szCs w:val="26"/>
        </w:rPr>
        <w:t xml:space="preserve">Проверка законного и эффективного (экономного и результативного) использования средств областного бюджета, предоставленных </w:t>
      </w:r>
      <w:proofErr w:type="spellStart"/>
      <w:r w:rsidR="00AA02C2" w:rsidRPr="00DA3958">
        <w:rPr>
          <w:rFonts w:ascii="Times New Roman" w:hAnsi="Times New Roman" w:cs="Times New Roman"/>
          <w:sz w:val="26"/>
          <w:szCs w:val="26"/>
        </w:rPr>
        <w:t>Юртинскому</w:t>
      </w:r>
      <w:proofErr w:type="spellEnd"/>
      <w:r w:rsidR="00AA02C2" w:rsidRPr="00DA3958">
        <w:rPr>
          <w:rFonts w:ascii="Times New Roman" w:hAnsi="Times New Roman" w:cs="Times New Roman"/>
          <w:sz w:val="26"/>
          <w:szCs w:val="26"/>
        </w:rPr>
        <w:t xml:space="preserve"> муниципальному образованию </w:t>
      </w:r>
      <w:r w:rsidR="00E33ED6" w:rsidRPr="00DA3958">
        <w:rPr>
          <w:rFonts w:ascii="Times New Roman" w:hAnsi="Times New Roman" w:cs="Times New Roman"/>
          <w:sz w:val="26"/>
          <w:szCs w:val="26"/>
        </w:rPr>
        <w:t>"</w:t>
      </w:r>
      <w:proofErr w:type="spellStart"/>
      <w:r w:rsidR="00AA02C2" w:rsidRPr="00DA3958">
        <w:rPr>
          <w:rFonts w:ascii="Times New Roman" w:hAnsi="Times New Roman" w:cs="Times New Roman"/>
          <w:sz w:val="26"/>
          <w:szCs w:val="26"/>
        </w:rPr>
        <w:t>Юртинское</w:t>
      </w:r>
      <w:proofErr w:type="spellEnd"/>
      <w:r w:rsidR="00AA02C2" w:rsidRPr="00DA3958">
        <w:rPr>
          <w:rFonts w:ascii="Times New Roman" w:hAnsi="Times New Roman" w:cs="Times New Roman"/>
          <w:sz w:val="26"/>
          <w:szCs w:val="26"/>
        </w:rPr>
        <w:t xml:space="preserve"> городское поселение</w:t>
      </w:r>
      <w:r w:rsidR="00E33ED6" w:rsidRPr="00DA3958">
        <w:rPr>
          <w:rFonts w:ascii="Times New Roman" w:hAnsi="Times New Roman" w:cs="Times New Roman"/>
          <w:sz w:val="26"/>
          <w:szCs w:val="26"/>
        </w:rPr>
        <w:t>"</w:t>
      </w:r>
      <w:r w:rsidR="00AA02C2" w:rsidRPr="00DA3958">
        <w:rPr>
          <w:rFonts w:ascii="Times New Roman" w:hAnsi="Times New Roman" w:cs="Times New Roman"/>
          <w:sz w:val="26"/>
          <w:szCs w:val="26"/>
        </w:rPr>
        <w:t xml:space="preserve"> на реализацию мероприятий проектов народных инициатив в 2016-2017 годах</w:t>
      </w:r>
      <w:r w:rsidR="00E33ED6" w:rsidRPr="00DA3958">
        <w:rPr>
          <w:rFonts w:ascii="Times New Roman" w:hAnsi="Times New Roman" w:cs="Times New Roman"/>
          <w:sz w:val="26"/>
          <w:szCs w:val="26"/>
        </w:rPr>
        <w:t>"</w:t>
      </w:r>
    </w:p>
    <w:p w:rsidR="00B81970" w:rsidRPr="00DA3958" w:rsidRDefault="009412E9" w:rsidP="009412E9">
      <w:pPr>
        <w:pStyle w:val="Default"/>
        <w:tabs>
          <w:tab w:val="left" w:pos="851"/>
        </w:tabs>
        <w:jc w:val="both"/>
        <w:rPr>
          <w:sz w:val="26"/>
          <w:szCs w:val="26"/>
        </w:rPr>
      </w:pPr>
      <w:r w:rsidRPr="00DA3958">
        <w:rPr>
          <w:sz w:val="26"/>
          <w:szCs w:val="26"/>
        </w:rPr>
        <w:t xml:space="preserve">            </w:t>
      </w:r>
      <w:r w:rsidR="00B81970" w:rsidRPr="00DA3958">
        <w:rPr>
          <w:sz w:val="26"/>
          <w:szCs w:val="26"/>
        </w:rPr>
        <w:t xml:space="preserve">Контрольно-счетной палатой </w:t>
      </w:r>
      <w:r w:rsidR="00695ED5" w:rsidRPr="00DA3958">
        <w:rPr>
          <w:sz w:val="26"/>
          <w:szCs w:val="26"/>
        </w:rPr>
        <w:t>отмечен</w:t>
      </w:r>
      <w:r w:rsidR="00756DA5" w:rsidRPr="00DA3958">
        <w:rPr>
          <w:sz w:val="26"/>
          <w:szCs w:val="26"/>
        </w:rPr>
        <w:t xml:space="preserve"> </w:t>
      </w:r>
      <w:r w:rsidR="000B6F78" w:rsidRPr="00DA3958">
        <w:rPr>
          <w:sz w:val="26"/>
          <w:szCs w:val="26"/>
        </w:rPr>
        <w:t xml:space="preserve">формальный подход к принятию нормативно-правового акта в части порядка организации работы по реализации мероприятий перечня проектов народных инициатив на 2016-2017 года, а также несоответствие бюджетному законодательству и Порядку </w:t>
      </w:r>
      <w:r w:rsidRPr="00DA3958">
        <w:rPr>
          <w:sz w:val="26"/>
          <w:szCs w:val="26"/>
        </w:rPr>
        <w:t>"</w:t>
      </w:r>
      <w:r w:rsidR="000B6F78" w:rsidRPr="00DA3958">
        <w:rPr>
          <w:sz w:val="26"/>
          <w:szCs w:val="26"/>
        </w:rPr>
        <w:t xml:space="preserve">О предоставлении и расходовании субсидии из областного </w:t>
      </w:r>
      <w:r w:rsidR="000B6F78" w:rsidRPr="00DA3958">
        <w:rPr>
          <w:sz w:val="26"/>
          <w:szCs w:val="26"/>
        </w:rPr>
        <w:lastRenderedPageBreak/>
        <w:t xml:space="preserve">бюджета местному бюджету в целях </w:t>
      </w:r>
      <w:proofErr w:type="spellStart"/>
      <w:r w:rsidR="000B6F78" w:rsidRPr="00DA3958">
        <w:rPr>
          <w:sz w:val="26"/>
          <w:szCs w:val="26"/>
        </w:rPr>
        <w:t>софинансирования</w:t>
      </w:r>
      <w:proofErr w:type="spellEnd"/>
      <w:r w:rsidR="000B6F78" w:rsidRPr="00DA3958">
        <w:rPr>
          <w:sz w:val="26"/>
          <w:szCs w:val="26"/>
        </w:rPr>
        <w:t xml:space="preserve"> расходных обязательств муниципального образования Иркутской области на реализацию мероприятий перечня проектов народных инициатив</w:t>
      </w:r>
      <w:r w:rsidRPr="00DA3958">
        <w:rPr>
          <w:sz w:val="26"/>
          <w:szCs w:val="26"/>
        </w:rPr>
        <w:t>"</w:t>
      </w:r>
      <w:r w:rsidR="00756DA5" w:rsidRPr="00DA3958">
        <w:rPr>
          <w:sz w:val="26"/>
          <w:szCs w:val="26"/>
        </w:rPr>
        <w:t>.</w:t>
      </w:r>
    </w:p>
    <w:p w:rsidR="00997F6D" w:rsidRPr="00DA3958" w:rsidRDefault="00756DA5" w:rsidP="00997F6D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A3958">
        <w:rPr>
          <w:sz w:val="26"/>
          <w:szCs w:val="26"/>
        </w:rPr>
        <w:t xml:space="preserve">   </w:t>
      </w:r>
      <w:r w:rsidRPr="00DA3958">
        <w:rPr>
          <w:rFonts w:ascii="Times New Roman" w:hAnsi="Times New Roman" w:cs="Times New Roman"/>
          <w:sz w:val="26"/>
          <w:szCs w:val="26"/>
        </w:rPr>
        <w:t>7.</w:t>
      </w:r>
      <w:r w:rsidR="00997F6D" w:rsidRPr="00DA3958">
        <w:rPr>
          <w:rFonts w:ascii="Times New Roman" w:hAnsi="Times New Roman" w:cs="Times New Roman"/>
          <w:bCs/>
          <w:sz w:val="26"/>
          <w:szCs w:val="26"/>
        </w:rPr>
        <w:t xml:space="preserve"> Акт № 06/15 от 07.09.2018 г. "</w:t>
      </w:r>
      <w:r w:rsidR="00997F6D" w:rsidRPr="00DA3958">
        <w:rPr>
          <w:rFonts w:ascii="Times New Roman" w:hAnsi="Times New Roman" w:cs="Times New Roman"/>
          <w:sz w:val="26"/>
          <w:szCs w:val="26"/>
        </w:rPr>
        <w:t xml:space="preserve">Проверка законного и эффективного (экономного и результативного) использования средств областного бюджета, предоставленных </w:t>
      </w:r>
      <w:proofErr w:type="spellStart"/>
      <w:r w:rsidR="00997F6D" w:rsidRPr="00DA3958">
        <w:rPr>
          <w:rFonts w:ascii="Times New Roman" w:hAnsi="Times New Roman" w:cs="Times New Roman"/>
          <w:sz w:val="26"/>
          <w:szCs w:val="26"/>
        </w:rPr>
        <w:t>Шелеховскому</w:t>
      </w:r>
      <w:proofErr w:type="spellEnd"/>
      <w:r w:rsidR="00997F6D" w:rsidRPr="00DA3958">
        <w:rPr>
          <w:rFonts w:ascii="Times New Roman" w:hAnsi="Times New Roman" w:cs="Times New Roman"/>
          <w:sz w:val="26"/>
          <w:szCs w:val="26"/>
        </w:rPr>
        <w:t xml:space="preserve"> муниципальному образованию на реализацию мероприятий проектов народных инициатив в 2016-2017 годах".</w:t>
      </w:r>
    </w:p>
    <w:p w:rsidR="00727786" w:rsidRPr="00DA3958" w:rsidRDefault="00505538" w:rsidP="00FC5430">
      <w:pPr>
        <w:ind w:firstLine="540"/>
        <w:jc w:val="both"/>
        <w:rPr>
          <w:sz w:val="26"/>
          <w:szCs w:val="26"/>
        </w:rPr>
      </w:pPr>
      <w:r w:rsidRPr="00DA3958">
        <w:rPr>
          <w:sz w:val="26"/>
          <w:szCs w:val="26"/>
        </w:rPr>
        <w:t xml:space="preserve">   Проверкой установлен</w:t>
      </w:r>
      <w:r w:rsidR="0008290B" w:rsidRPr="00DA3958">
        <w:rPr>
          <w:sz w:val="26"/>
          <w:szCs w:val="26"/>
        </w:rPr>
        <w:t>о</w:t>
      </w:r>
      <w:r w:rsidRPr="00DA3958">
        <w:rPr>
          <w:b/>
          <w:i/>
          <w:color w:val="000000"/>
          <w:sz w:val="26"/>
          <w:szCs w:val="26"/>
        </w:rPr>
        <w:t xml:space="preserve"> </w:t>
      </w:r>
      <w:r w:rsidRPr="00DA3958">
        <w:rPr>
          <w:color w:val="000000"/>
          <w:sz w:val="26"/>
          <w:szCs w:val="26"/>
        </w:rPr>
        <w:t>не</w:t>
      </w:r>
      <w:r w:rsidR="0008290B" w:rsidRPr="00DA3958">
        <w:rPr>
          <w:color w:val="000000"/>
          <w:sz w:val="26"/>
          <w:szCs w:val="26"/>
        </w:rPr>
        <w:t xml:space="preserve"> </w:t>
      </w:r>
      <w:r w:rsidRPr="00DA3958">
        <w:rPr>
          <w:rFonts w:eastAsiaTheme="minorHAnsi"/>
          <w:sz w:val="26"/>
          <w:szCs w:val="26"/>
          <w:lang w:eastAsia="en-US"/>
        </w:rPr>
        <w:t>целевой характер использования бюджетных средств, в соответствии с утвержденными ему бюджетными ассигнованиями и лимитами бюджетных обязательств</w:t>
      </w:r>
      <w:r w:rsidRPr="00DA3958">
        <w:rPr>
          <w:color w:val="000000"/>
          <w:sz w:val="26"/>
          <w:szCs w:val="26"/>
        </w:rPr>
        <w:t xml:space="preserve"> в размере 15</w:t>
      </w:r>
      <w:r w:rsidR="000D6156" w:rsidRPr="00DA3958">
        <w:rPr>
          <w:color w:val="000000"/>
          <w:sz w:val="26"/>
          <w:szCs w:val="26"/>
        </w:rPr>
        <w:t>,0</w:t>
      </w:r>
      <w:r w:rsidR="00133F1F" w:rsidRPr="00DA3958">
        <w:rPr>
          <w:color w:val="000000"/>
          <w:sz w:val="26"/>
          <w:szCs w:val="26"/>
        </w:rPr>
        <w:t xml:space="preserve"> </w:t>
      </w:r>
      <w:r w:rsidR="000D6156" w:rsidRPr="00DA3958">
        <w:rPr>
          <w:color w:val="000000"/>
          <w:sz w:val="26"/>
          <w:szCs w:val="26"/>
        </w:rPr>
        <w:t>тыс.</w:t>
      </w:r>
      <w:r w:rsidRPr="00DA3958">
        <w:rPr>
          <w:color w:val="000000"/>
          <w:sz w:val="26"/>
          <w:szCs w:val="26"/>
        </w:rPr>
        <w:t xml:space="preserve"> руб. Кроме того,  </w:t>
      </w:r>
      <w:r w:rsidR="00732CF2" w:rsidRPr="00DA3958">
        <w:rPr>
          <w:color w:val="000000"/>
          <w:sz w:val="26"/>
          <w:szCs w:val="26"/>
        </w:rPr>
        <w:t>Постановлением админис</w:t>
      </w:r>
      <w:r w:rsidR="000D6156" w:rsidRPr="00DA3958">
        <w:rPr>
          <w:color w:val="000000"/>
          <w:sz w:val="26"/>
          <w:szCs w:val="26"/>
        </w:rPr>
        <w:t>т</w:t>
      </w:r>
      <w:r w:rsidR="00732CF2" w:rsidRPr="00DA3958">
        <w:rPr>
          <w:color w:val="000000"/>
          <w:sz w:val="26"/>
          <w:szCs w:val="26"/>
        </w:rPr>
        <w:t xml:space="preserve">рации </w:t>
      </w:r>
      <w:proofErr w:type="spellStart"/>
      <w:r w:rsidR="00732CF2" w:rsidRPr="00DA3958">
        <w:rPr>
          <w:color w:val="000000"/>
          <w:sz w:val="26"/>
          <w:szCs w:val="26"/>
        </w:rPr>
        <w:t>Шелеховского</w:t>
      </w:r>
      <w:proofErr w:type="spellEnd"/>
      <w:r w:rsidR="00732CF2" w:rsidRPr="00DA3958">
        <w:rPr>
          <w:color w:val="000000"/>
          <w:sz w:val="26"/>
          <w:szCs w:val="26"/>
        </w:rPr>
        <w:t xml:space="preserve"> муниципального образования </w:t>
      </w:r>
      <w:r w:rsidR="00732CF2" w:rsidRPr="00DA3958">
        <w:rPr>
          <w:i/>
          <w:color w:val="000000"/>
          <w:sz w:val="26"/>
          <w:szCs w:val="26"/>
        </w:rPr>
        <w:t>"</w:t>
      </w:r>
      <w:r w:rsidR="00732CF2" w:rsidRPr="00DA3958">
        <w:rPr>
          <w:sz w:val="26"/>
          <w:szCs w:val="26"/>
        </w:rPr>
        <w:t xml:space="preserve">Об утверждении мероприятий перечня проектов народных инициатив, порядка организации работы по его реализации и расходования бюджетных средств в 2017 году" </w:t>
      </w:r>
      <w:r w:rsidR="00727786" w:rsidRPr="00DA3958">
        <w:rPr>
          <w:sz w:val="26"/>
          <w:szCs w:val="26"/>
          <w:shd w:val="clear" w:color="auto" w:fill="FFFFFF"/>
        </w:rPr>
        <w:t xml:space="preserve"> не определены ответственные должностные лица администрации </w:t>
      </w:r>
      <w:proofErr w:type="spellStart"/>
      <w:r w:rsidR="00727786" w:rsidRPr="00DA3958">
        <w:rPr>
          <w:sz w:val="26"/>
          <w:szCs w:val="26"/>
          <w:shd w:val="clear" w:color="auto" w:fill="FFFFFF"/>
        </w:rPr>
        <w:t>Шелеховского</w:t>
      </w:r>
      <w:proofErr w:type="spellEnd"/>
      <w:r w:rsidR="00727786" w:rsidRPr="00DA3958">
        <w:rPr>
          <w:sz w:val="26"/>
          <w:szCs w:val="26"/>
          <w:shd w:val="clear" w:color="auto" w:fill="FFFFFF"/>
        </w:rPr>
        <w:t xml:space="preserve"> МО за реализацию мероприятий перечня проектов народных инициатив.</w:t>
      </w:r>
      <w:r w:rsidR="00FC5430" w:rsidRPr="00DA3958">
        <w:rPr>
          <w:sz w:val="26"/>
          <w:szCs w:val="26"/>
          <w:shd w:val="clear" w:color="auto" w:fill="FFFFFF"/>
        </w:rPr>
        <w:t xml:space="preserve"> КСП установлено, что д</w:t>
      </w:r>
      <w:r w:rsidR="00727786" w:rsidRPr="00DA3958">
        <w:rPr>
          <w:sz w:val="26"/>
          <w:szCs w:val="26"/>
        </w:rPr>
        <w:t xml:space="preserve">оговора купли-продажи заключены в нарушение Федерального закона от 05.04.2013 </w:t>
      </w:r>
      <w:r w:rsidR="003D5AC7" w:rsidRPr="00DA3958">
        <w:rPr>
          <w:sz w:val="26"/>
          <w:szCs w:val="26"/>
        </w:rPr>
        <w:t>№</w:t>
      </w:r>
      <w:r w:rsidR="00727786" w:rsidRPr="00DA3958">
        <w:rPr>
          <w:sz w:val="26"/>
          <w:szCs w:val="26"/>
        </w:rPr>
        <w:t xml:space="preserve"> 44-ФЗ </w:t>
      </w:r>
      <w:r w:rsidR="003D5AC7" w:rsidRPr="00DA3958">
        <w:rPr>
          <w:sz w:val="26"/>
          <w:szCs w:val="26"/>
        </w:rPr>
        <w:t>"</w:t>
      </w:r>
      <w:r w:rsidR="00727786" w:rsidRPr="00DA3958">
        <w:rPr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D5AC7" w:rsidRPr="00DA3958">
        <w:rPr>
          <w:sz w:val="26"/>
          <w:szCs w:val="26"/>
        </w:rPr>
        <w:t>"</w:t>
      </w:r>
      <w:r w:rsidR="00727786" w:rsidRPr="00DA3958">
        <w:rPr>
          <w:sz w:val="26"/>
          <w:szCs w:val="26"/>
        </w:rPr>
        <w:t>.</w:t>
      </w:r>
    </w:p>
    <w:p w:rsidR="001A61D9" w:rsidRPr="00DA3958" w:rsidRDefault="00085531" w:rsidP="001A61D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A3958">
        <w:rPr>
          <w:sz w:val="26"/>
          <w:szCs w:val="26"/>
        </w:rPr>
        <w:t xml:space="preserve">             8. А</w:t>
      </w:r>
      <w:r w:rsidR="00CE2419" w:rsidRPr="00DA3958">
        <w:rPr>
          <w:sz w:val="26"/>
          <w:szCs w:val="26"/>
        </w:rPr>
        <w:t>кт</w:t>
      </w:r>
      <w:r w:rsidRPr="00DA3958">
        <w:rPr>
          <w:sz w:val="26"/>
          <w:szCs w:val="26"/>
        </w:rPr>
        <w:t xml:space="preserve"> № 07/15</w:t>
      </w:r>
      <w:r w:rsidR="00C27EF2" w:rsidRPr="00DA3958">
        <w:rPr>
          <w:sz w:val="26"/>
          <w:szCs w:val="26"/>
        </w:rPr>
        <w:t xml:space="preserve"> от </w:t>
      </w:r>
      <w:r w:rsidRPr="00DA3958">
        <w:rPr>
          <w:sz w:val="26"/>
          <w:szCs w:val="26"/>
        </w:rPr>
        <w:t>12.09.2018 г</w:t>
      </w:r>
      <w:r w:rsidR="00C27EF2" w:rsidRPr="00DA3958">
        <w:rPr>
          <w:sz w:val="26"/>
          <w:szCs w:val="26"/>
        </w:rPr>
        <w:t xml:space="preserve">. </w:t>
      </w:r>
      <w:r w:rsidRPr="00DA3958">
        <w:rPr>
          <w:sz w:val="26"/>
          <w:szCs w:val="26"/>
        </w:rPr>
        <w:t>"Проверка законного и эффективного (экономного и результативного) использования средств областного бюджета, предоставленных муниципальн</w:t>
      </w:r>
      <w:r w:rsidR="001817BB" w:rsidRPr="00DA3958">
        <w:rPr>
          <w:sz w:val="26"/>
          <w:szCs w:val="26"/>
        </w:rPr>
        <w:t>ому</w:t>
      </w:r>
      <w:r w:rsidRPr="00DA3958">
        <w:rPr>
          <w:sz w:val="26"/>
          <w:szCs w:val="26"/>
        </w:rPr>
        <w:t xml:space="preserve"> образовани</w:t>
      </w:r>
      <w:r w:rsidR="001817BB" w:rsidRPr="00DA3958">
        <w:rPr>
          <w:sz w:val="26"/>
          <w:szCs w:val="26"/>
        </w:rPr>
        <w:t>ю</w:t>
      </w:r>
      <w:r w:rsidRPr="00DA3958">
        <w:rPr>
          <w:sz w:val="26"/>
          <w:szCs w:val="26"/>
        </w:rPr>
        <w:t xml:space="preserve"> </w:t>
      </w:r>
      <w:r w:rsidR="001817BB" w:rsidRPr="00DA3958">
        <w:rPr>
          <w:sz w:val="26"/>
          <w:szCs w:val="26"/>
        </w:rPr>
        <w:t xml:space="preserve">"Тайшетский район" </w:t>
      </w:r>
      <w:r w:rsidRPr="00DA3958">
        <w:rPr>
          <w:sz w:val="26"/>
          <w:szCs w:val="26"/>
        </w:rPr>
        <w:t>на реализацию мероприятий проектов народных инициатив в 2016</w:t>
      </w:r>
      <w:r w:rsidRPr="00DA3958">
        <w:rPr>
          <w:b/>
          <w:sz w:val="26"/>
          <w:szCs w:val="26"/>
        </w:rPr>
        <w:t>-</w:t>
      </w:r>
      <w:r w:rsidRPr="00DA3958">
        <w:rPr>
          <w:sz w:val="26"/>
          <w:szCs w:val="26"/>
        </w:rPr>
        <w:t>2017 годах</w:t>
      </w:r>
      <w:r w:rsidRPr="00DA3958">
        <w:rPr>
          <w:b/>
          <w:sz w:val="26"/>
          <w:szCs w:val="26"/>
        </w:rPr>
        <w:t xml:space="preserve"> </w:t>
      </w:r>
      <w:r w:rsidRPr="00DA3958">
        <w:rPr>
          <w:sz w:val="26"/>
          <w:szCs w:val="26"/>
        </w:rPr>
        <w:t>"</w:t>
      </w:r>
      <w:r w:rsidR="00C27EF2" w:rsidRPr="00DA3958">
        <w:rPr>
          <w:sz w:val="26"/>
          <w:szCs w:val="26"/>
        </w:rPr>
        <w:t>.</w:t>
      </w:r>
      <w:r w:rsidR="00EC6238" w:rsidRPr="00DA3958">
        <w:rPr>
          <w:sz w:val="26"/>
          <w:szCs w:val="26"/>
        </w:rPr>
        <w:t xml:space="preserve"> </w:t>
      </w:r>
    </w:p>
    <w:p w:rsidR="001A61D9" w:rsidRPr="00DA3958" w:rsidRDefault="001A61D9" w:rsidP="001A61D9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A3958">
        <w:rPr>
          <w:sz w:val="26"/>
          <w:szCs w:val="26"/>
        </w:rPr>
        <w:t xml:space="preserve">           </w:t>
      </w:r>
      <w:r w:rsidR="00EC6238" w:rsidRPr="00DA3958">
        <w:rPr>
          <w:sz w:val="26"/>
          <w:szCs w:val="26"/>
        </w:rPr>
        <w:t>КСП установлено</w:t>
      </w:r>
      <w:r w:rsidR="00323586" w:rsidRPr="00DA3958">
        <w:rPr>
          <w:sz w:val="26"/>
          <w:szCs w:val="26"/>
        </w:rPr>
        <w:t>,</w:t>
      </w:r>
      <w:r w:rsidR="00EC6238" w:rsidRPr="00DA3958">
        <w:rPr>
          <w:sz w:val="26"/>
          <w:szCs w:val="26"/>
        </w:rPr>
        <w:t xml:space="preserve"> </w:t>
      </w:r>
      <w:r w:rsidRPr="00DA3958">
        <w:rPr>
          <w:rFonts w:eastAsia="Calibri"/>
          <w:sz w:val="26"/>
          <w:szCs w:val="26"/>
        </w:rPr>
        <w:t>в нарушение положений Инструкции № 157н, Указаний о порядке применения бюджетной классификации РФ, утвержденных Приказом Минфина РФ от 01.07.2013 г. № 65</w:t>
      </w:r>
      <w:proofErr w:type="gramStart"/>
      <w:r w:rsidRPr="00DA3958">
        <w:rPr>
          <w:rFonts w:eastAsia="Calibri"/>
          <w:sz w:val="26"/>
          <w:szCs w:val="26"/>
        </w:rPr>
        <w:t>н,  не</w:t>
      </w:r>
      <w:proofErr w:type="gramEnd"/>
      <w:r w:rsidRPr="00DA3958">
        <w:rPr>
          <w:rFonts w:eastAsia="Calibri"/>
          <w:sz w:val="26"/>
          <w:szCs w:val="26"/>
        </w:rPr>
        <w:t xml:space="preserve"> обеспечен учет объектов материальных запасов</w:t>
      </w:r>
      <w:r w:rsidR="00CE2419" w:rsidRPr="00DA3958">
        <w:rPr>
          <w:rFonts w:eastAsia="Calibri"/>
          <w:sz w:val="26"/>
          <w:szCs w:val="26"/>
        </w:rPr>
        <w:t xml:space="preserve"> </w:t>
      </w:r>
      <w:r w:rsidR="00620128" w:rsidRPr="00DA3958">
        <w:rPr>
          <w:rFonts w:eastAsia="Calibri"/>
          <w:sz w:val="26"/>
          <w:szCs w:val="26"/>
        </w:rPr>
        <w:t>МКОУ СОШ №85</w:t>
      </w:r>
      <w:r w:rsidR="004A31EE" w:rsidRPr="00DA3958">
        <w:rPr>
          <w:rFonts w:eastAsia="Calibri"/>
          <w:sz w:val="26"/>
          <w:szCs w:val="26"/>
        </w:rPr>
        <w:t xml:space="preserve"> </w:t>
      </w:r>
      <w:proofErr w:type="spellStart"/>
      <w:r w:rsidR="004A31EE" w:rsidRPr="00DA3958">
        <w:rPr>
          <w:rFonts w:eastAsia="Calibri"/>
          <w:sz w:val="26"/>
          <w:szCs w:val="26"/>
        </w:rPr>
        <w:t>г.Тайшета</w:t>
      </w:r>
      <w:proofErr w:type="spellEnd"/>
      <w:r w:rsidR="00620128" w:rsidRPr="00DA3958">
        <w:rPr>
          <w:rFonts w:eastAsia="Calibri"/>
          <w:sz w:val="26"/>
          <w:szCs w:val="26"/>
        </w:rPr>
        <w:t xml:space="preserve">, </w:t>
      </w:r>
      <w:r w:rsidR="00BA434D" w:rsidRPr="00DA3958">
        <w:rPr>
          <w:rFonts w:eastAsia="Calibri"/>
          <w:sz w:val="26"/>
          <w:szCs w:val="26"/>
        </w:rPr>
        <w:t>МКОУ СОШ №16 г.</w:t>
      </w:r>
      <w:r w:rsidR="000D27ED" w:rsidRPr="00DA3958">
        <w:rPr>
          <w:rFonts w:eastAsia="Calibri"/>
          <w:sz w:val="26"/>
          <w:szCs w:val="26"/>
        </w:rPr>
        <w:t xml:space="preserve"> Бирюсинск</w:t>
      </w:r>
      <w:r w:rsidR="00BA434D" w:rsidRPr="00DA3958">
        <w:rPr>
          <w:rFonts w:eastAsia="Calibri"/>
          <w:sz w:val="26"/>
          <w:szCs w:val="26"/>
        </w:rPr>
        <w:t xml:space="preserve">, </w:t>
      </w:r>
      <w:proofErr w:type="spellStart"/>
      <w:r w:rsidR="000D27ED" w:rsidRPr="00DA3958">
        <w:rPr>
          <w:rFonts w:eastAsia="Calibri"/>
          <w:sz w:val="26"/>
          <w:szCs w:val="26"/>
        </w:rPr>
        <w:t>Полинчетской</w:t>
      </w:r>
      <w:proofErr w:type="spellEnd"/>
      <w:r w:rsidR="000D27ED" w:rsidRPr="00DA3958">
        <w:rPr>
          <w:rFonts w:eastAsia="Calibri"/>
          <w:sz w:val="26"/>
          <w:szCs w:val="26"/>
        </w:rPr>
        <w:t xml:space="preserve"> СОШ,</w:t>
      </w:r>
      <w:r w:rsidR="00323586" w:rsidRPr="00DA3958">
        <w:rPr>
          <w:rFonts w:eastAsia="Calibri"/>
          <w:sz w:val="26"/>
          <w:szCs w:val="26"/>
        </w:rPr>
        <w:t xml:space="preserve"> МКДОУ </w:t>
      </w:r>
      <w:proofErr w:type="spellStart"/>
      <w:r w:rsidR="00323586" w:rsidRPr="00DA3958">
        <w:rPr>
          <w:rFonts w:eastAsia="Calibri"/>
          <w:sz w:val="26"/>
          <w:szCs w:val="26"/>
        </w:rPr>
        <w:t>Соляновский</w:t>
      </w:r>
      <w:proofErr w:type="spellEnd"/>
      <w:r w:rsidR="00323586" w:rsidRPr="00DA3958">
        <w:rPr>
          <w:rFonts w:eastAsia="Calibri"/>
          <w:sz w:val="26"/>
          <w:szCs w:val="26"/>
        </w:rPr>
        <w:t xml:space="preserve"> детский сад,</w:t>
      </w:r>
      <w:r w:rsidR="00EE22E8" w:rsidRPr="00DA3958">
        <w:rPr>
          <w:rFonts w:eastAsia="Calibri"/>
          <w:sz w:val="26"/>
          <w:szCs w:val="26"/>
        </w:rPr>
        <w:t xml:space="preserve"> на сумму </w:t>
      </w:r>
      <w:r w:rsidR="001B2F59" w:rsidRPr="00DA3958">
        <w:rPr>
          <w:rFonts w:eastAsia="Calibri"/>
          <w:sz w:val="26"/>
          <w:szCs w:val="26"/>
        </w:rPr>
        <w:t>3969</w:t>
      </w:r>
      <w:r w:rsidR="00EE22E8" w:rsidRPr="00DA3958">
        <w:rPr>
          <w:rFonts w:eastAsia="Calibri"/>
          <w:sz w:val="26"/>
          <w:szCs w:val="26"/>
        </w:rPr>
        <w:t xml:space="preserve"> </w:t>
      </w:r>
      <w:proofErr w:type="spellStart"/>
      <w:r w:rsidR="00EE22E8" w:rsidRPr="00DA3958">
        <w:rPr>
          <w:rFonts w:eastAsia="Calibri"/>
          <w:sz w:val="26"/>
          <w:szCs w:val="26"/>
        </w:rPr>
        <w:t>тыс.руб</w:t>
      </w:r>
      <w:proofErr w:type="spellEnd"/>
      <w:r w:rsidR="00EE22E8" w:rsidRPr="00DA3958">
        <w:rPr>
          <w:rFonts w:eastAsia="Calibri"/>
          <w:sz w:val="26"/>
          <w:szCs w:val="26"/>
        </w:rPr>
        <w:t>.</w:t>
      </w:r>
    </w:p>
    <w:p w:rsidR="0003255B" w:rsidRPr="00DA3958" w:rsidRDefault="00E86B94" w:rsidP="0003255B">
      <w:pPr>
        <w:ind w:firstLine="567"/>
        <w:jc w:val="both"/>
        <w:rPr>
          <w:sz w:val="26"/>
          <w:szCs w:val="26"/>
        </w:rPr>
      </w:pPr>
      <w:r w:rsidRPr="00DA3958">
        <w:rPr>
          <w:sz w:val="26"/>
          <w:szCs w:val="26"/>
        </w:rPr>
        <w:t xml:space="preserve">    9.</w:t>
      </w:r>
      <w:r w:rsidR="00D067C0" w:rsidRPr="00DA3958">
        <w:rPr>
          <w:bCs/>
          <w:sz w:val="26"/>
          <w:szCs w:val="26"/>
        </w:rPr>
        <w:t xml:space="preserve"> Акт № 08/15 от 12.09.2018 г.</w:t>
      </w:r>
      <w:r w:rsidR="00D067C0" w:rsidRPr="00DA3958">
        <w:rPr>
          <w:sz w:val="26"/>
          <w:szCs w:val="26"/>
        </w:rPr>
        <w:t xml:space="preserve"> </w:t>
      </w:r>
      <w:r w:rsidR="0003255B" w:rsidRPr="00DA3958">
        <w:rPr>
          <w:sz w:val="26"/>
          <w:szCs w:val="26"/>
        </w:rPr>
        <w:t>"</w:t>
      </w:r>
      <w:r w:rsidR="00D067C0" w:rsidRPr="00DA3958">
        <w:rPr>
          <w:sz w:val="26"/>
          <w:szCs w:val="26"/>
        </w:rPr>
        <w:t xml:space="preserve">Проверка законного и эффективного (экономного и результативного) использования средств областного бюджета, предоставленных </w:t>
      </w:r>
      <w:proofErr w:type="spellStart"/>
      <w:r w:rsidR="00D067C0" w:rsidRPr="00DA3958">
        <w:rPr>
          <w:sz w:val="26"/>
          <w:szCs w:val="26"/>
        </w:rPr>
        <w:t>Тамтачетскому</w:t>
      </w:r>
      <w:proofErr w:type="spellEnd"/>
      <w:r w:rsidR="00D067C0" w:rsidRPr="00DA3958">
        <w:rPr>
          <w:sz w:val="26"/>
          <w:szCs w:val="26"/>
        </w:rPr>
        <w:t xml:space="preserve"> муниципальному образованию на реализацию мероприятий проектов народных инициатив в 2016-2017 годах</w:t>
      </w:r>
      <w:r w:rsidR="0003255B" w:rsidRPr="00DA3958">
        <w:rPr>
          <w:sz w:val="26"/>
          <w:szCs w:val="26"/>
        </w:rPr>
        <w:t>". В результате проверки установлено</w:t>
      </w:r>
      <w:r w:rsidR="00465258" w:rsidRPr="00DA3958">
        <w:rPr>
          <w:sz w:val="26"/>
          <w:szCs w:val="26"/>
        </w:rPr>
        <w:t>:</w:t>
      </w:r>
      <w:r w:rsidR="0003255B" w:rsidRPr="00DA3958">
        <w:rPr>
          <w:sz w:val="26"/>
          <w:szCs w:val="26"/>
        </w:rPr>
        <w:t xml:space="preserve"> </w:t>
      </w:r>
      <w:r w:rsidR="008B2D23" w:rsidRPr="00DA3958">
        <w:rPr>
          <w:sz w:val="26"/>
          <w:szCs w:val="26"/>
        </w:rPr>
        <w:t>в</w:t>
      </w:r>
      <w:r w:rsidR="0003255B" w:rsidRPr="00DA3958">
        <w:rPr>
          <w:b/>
          <w:sz w:val="26"/>
          <w:szCs w:val="26"/>
        </w:rPr>
        <w:t xml:space="preserve"> </w:t>
      </w:r>
      <w:r w:rsidR="0003255B" w:rsidRPr="00DA3958">
        <w:rPr>
          <w:sz w:val="26"/>
          <w:szCs w:val="26"/>
        </w:rPr>
        <w:t xml:space="preserve">нарушение требований ст. ст. 34 и 158 БК РФ администрацией </w:t>
      </w:r>
      <w:proofErr w:type="spellStart"/>
      <w:r w:rsidR="0003255B" w:rsidRPr="00DA3958">
        <w:rPr>
          <w:sz w:val="26"/>
          <w:szCs w:val="26"/>
        </w:rPr>
        <w:t>Тамтачетского</w:t>
      </w:r>
      <w:proofErr w:type="spellEnd"/>
      <w:r w:rsidR="0003255B" w:rsidRPr="00DA3958">
        <w:rPr>
          <w:sz w:val="26"/>
          <w:szCs w:val="26"/>
        </w:rPr>
        <w:t xml:space="preserve"> МО допущено неэффективное использование бюджетных средств </w:t>
      </w:r>
      <w:r w:rsidR="007F1E38" w:rsidRPr="00DA3958">
        <w:rPr>
          <w:sz w:val="26"/>
          <w:szCs w:val="26"/>
        </w:rPr>
        <w:t>на</w:t>
      </w:r>
      <w:r w:rsidR="0003255B" w:rsidRPr="00DA3958">
        <w:rPr>
          <w:sz w:val="26"/>
          <w:szCs w:val="26"/>
        </w:rPr>
        <w:t xml:space="preserve"> сумм</w:t>
      </w:r>
      <w:r w:rsidR="007F1E38" w:rsidRPr="00DA3958">
        <w:rPr>
          <w:sz w:val="26"/>
          <w:szCs w:val="26"/>
        </w:rPr>
        <w:t>у</w:t>
      </w:r>
      <w:r w:rsidR="0003255B" w:rsidRPr="00DA3958">
        <w:rPr>
          <w:sz w:val="26"/>
          <w:szCs w:val="26"/>
        </w:rPr>
        <w:t xml:space="preserve"> 230</w:t>
      </w:r>
      <w:r w:rsidR="00E265CF" w:rsidRPr="00DA3958">
        <w:rPr>
          <w:sz w:val="26"/>
          <w:szCs w:val="26"/>
        </w:rPr>
        <w:t>,</w:t>
      </w:r>
      <w:r w:rsidR="00DD117C" w:rsidRPr="00DA3958">
        <w:rPr>
          <w:sz w:val="26"/>
          <w:szCs w:val="26"/>
        </w:rPr>
        <w:t xml:space="preserve">0 </w:t>
      </w:r>
      <w:proofErr w:type="spellStart"/>
      <w:r w:rsidR="00DD117C" w:rsidRPr="00DA3958">
        <w:rPr>
          <w:sz w:val="26"/>
          <w:szCs w:val="26"/>
        </w:rPr>
        <w:t>тыс.</w:t>
      </w:r>
      <w:r w:rsidR="0003255B" w:rsidRPr="00DA3958">
        <w:rPr>
          <w:sz w:val="26"/>
          <w:szCs w:val="26"/>
        </w:rPr>
        <w:t>руб</w:t>
      </w:r>
      <w:proofErr w:type="spellEnd"/>
      <w:r w:rsidR="0003255B" w:rsidRPr="00DA3958">
        <w:rPr>
          <w:sz w:val="26"/>
          <w:szCs w:val="26"/>
        </w:rPr>
        <w:t xml:space="preserve">. </w:t>
      </w:r>
      <w:r w:rsidR="00646EC4" w:rsidRPr="00DA3958">
        <w:rPr>
          <w:sz w:val="26"/>
          <w:szCs w:val="26"/>
        </w:rPr>
        <w:t>Установлено</w:t>
      </w:r>
      <w:r w:rsidR="0003255B" w:rsidRPr="00DA3958">
        <w:rPr>
          <w:sz w:val="26"/>
          <w:szCs w:val="26"/>
        </w:rPr>
        <w:t>,</w:t>
      </w:r>
      <w:r w:rsidR="00646EC4" w:rsidRPr="00DA3958">
        <w:rPr>
          <w:sz w:val="26"/>
          <w:szCs w:val="26"/>
        </w:rPr>
        <w:t xml:space="preserve"> что приобретенный</w:t>
      </w:r>
      <w:r w:rsidR="0003255B" w:rsidRPr="00DA3958">
        <w:rPr>
          <w:sz w:val="26"/>
          <w:szCs w:val="26"/>
        </w:rPr>
        <w:t xml:space="preserve"> </w:t>
      </w:r>
      <w:r w:rsidR="00646EC4" w:rsidRPr="00DA3958">
        <w:rPr>
          <w:sz w:val="26"/>
          <w:szCs w:val="26"/>
        </w:rPr>
        <w:t xml:space="preserve">за счет областных средств </w:t>
      </w:r>
      <w:r w:rsidR="0003255B" w:rsidRPr="00DA3958">
        <w:rPr>
          <w:sz w:val="26"/>
          <w:szCs w:val="26"/>
        </w:rPr>
        <w:t>дизель генератор не подходит</w:t>
      </w:r>
      <w:r w:rsidR="007F1E38" w:rsidRPr="00DA3958">
        <w:rPr>
          <w:sz w:val="26"/>
          <w:szCs w:val="26"/>
        </w:rPr>
        <w:t>, как планировалось использовать,</w:t>
      </w:r>
      <w:r w:rsidR="0003255B" w:rsidRPr="00DA3958">
        <w:rPr>
          <w:sz w:val="26"/>
          <w:szCs w:val="26"/>
        </w:rPr>
        <w:t xml:space="preserve"> для подключения к оборудованию котельной. В ходе контрольного мероприятия документы на дизель генератор не представлены</w:t>
      </w:r>
      <w:r w:rsidR="00AD6BF0" w:rsidRPr="00DA3958">
        <w:rPr>
          <w:sz w:val="26"/>
          <w:szCs w:val="26"/>
        </w:rPr>
        <w:t>,</w:t>
      </w:r>
      <w:r w:rsidR="0003255B" w:rsidRPr="00DA3958">
        <w:rPr>
          <w:sz w:val="26"/>
          <w:szCs w:val="26"/>
        </w:rPr>
        <w:t xml:space="preserve"> ввиду их отсутствия</w:t>
      </w:r>
      <w:r w:rsidR="00646EC4" w:rsidRPr="00DA3958">
        <w:rPr>
          <w:sz w:val="26"/>
          <w:szCs w:val="26"/>
        </w:rPr>
        <w:t xml:space="preserve">. </w:t>
      </w:r>
      <w:r w:rsidR="00317495" w:rsidRPr="00DA3958">
        <w:rPr>
          <w:sz w:val="26"/>
          <w:szCs w:val="26"/>
        </w:rPr>
        <w:t xml:space="preserve">Также администрацией </w:t>
      </w:r>
      <w:proofErr w:type="spellStart"/>
      <w:r w:rsidR="00317495" w:rsidRPr="00DA3958">
        <w:rPr>
          <w:sz w:val="26"/>
          <w:szCs w:val="26"/>
        </w:rPr>
        <w:t>Тамтачетского</w:t>
      </w:r>
      <w:proofErr w:type="spellEnd"/>
      <w:r w:rsidR="00317495" w:rsidRPr="00DA3958">
        <w:rPr>
          <w:sz w:val="26"/>
          <w:szCs w:val="26"/>
        </w:rPr>
        <w:t xml:space="preserve"> муниципального образования допущены многочисленные нарушения </w:t>
      </w:r>
      <w:r w:rsidR="00676AA2" w:rsidRPr="00DA3958">
        <w:rPr>
          <w:sz w:val="26"/>
          <w:szCs w:val="26"/>
        </w:rPr>
        <w:t>№44-ФЗ и нормативно-правовых актов в сф</w:t>
      </w:r>
      <w:r w:rsidR="002A6BFD" w:rsidRPr="00DA3958">
        <w:rPr>
          <w:sz w:val="26"/>
          <w:szCs w:val="26"/>
        </w:rPr>
        <w:t>ере закупок.</w:t>
      </w:r>
    </w:p>
    <w:p w:rsidR="00FD40F6" w:rsidRPr="00DA3958" w:rsidRDefault="002A6BFD" w:rsidP="00FD40F6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A3958">
        <w:rPr>
          <w:sz w:val="26"/>
          <w:szCs w:val="26"/>
        </w:rPr>
        <w:t xml:space="preserve">  </w:t>
      </w:r>
      <w:r w:rsidR="00FF712D" w:rsidRPr="00DA3958">
        <w:rPr>
          <w:sz w:val="26"/>
          <w:szCs w:val="26"/>
        </w:rPr>
        <w:t xml:space="preserve">  </w:t>
      </w:r>
      <w:r w:rsidRPr="00DA3958">
        <w:rPr>
          <w:rFonts w:ascii="Times New Roman" w:hAnsi="Times New Roman" w:cs="Times New Roman"/>
          <w:sz w:val="26"/>
          <w:szCs w:val="26"/>
        </w:rPr>
        <w:t>10.</w:t>
      </w:r>
      <w:r w:rsidR="00FD40F6" w:rsidRPr="00DA3958">
        <w:rPr>
          <w:rFonts w:ascii="Times New Roman" w:hAnsi="Times New Roman" w:cs="Times New Roman"/>
          <w:bCs/>
          <w:sz w:val="26"/>
          <w:szCs w:val="26"/>
        </w:rPr>
        <w:t xml:space="preserve">Акт № 09/15 от 12.09.2018 г. </w:t>
      </w:r>
      <w:r w:rsidR="00FD40F6" w:rsidRPr="00DA3958">
        <w:rPr>
          <w:sz w:val="26"/>
          <w:szCs w:val="26"/>
        </w:rPr>
        <w:t xml:space="preserve"> </w:t>
      </w:r>
      <w:r w:rsidR="00FD40F6" w:rsidRPr="00DA3958">
        <w:rPr>
          <w:rFonts w:ascii="Times New Roman" w:hAnsi="Times New Roman" w:cs="Times New Roman"/>
          <w:sz w:val="26"/>
          <w:szCs w:val="26"/>
        </w:rPr>
        <w:t xml:space="preserve">"Проверка законного и </w:t>
      </w:r>
      <w:proofErr w:type="gramStart"/>
      <w:r w:rsidR="00FD40F6" w:rsidRPr="00DA3958">
        <w:rPr>
          <w:rFonts w:ascii="Times New Roman" w:hAnsi="Times New Roman" w:cs="Times New Roman"/>
          <w:sz w:val="26"/>
          <w:szCs w:val="26"/>
        </w:rPr>
        <w:t>эффективного  использования</w:t>
      </w:r>
      <w:proofErr w:type="gramEnd"/>
      <w:r w:rsidR="00FD40F6" w:rsidRPr="00DA3958">
        <w:rPr>
          <w:rFonts w:ascii="Times New Roman" w:hAnsi="Times New Roman" w:cs="Times New Roman"/>
          <w:sz w:val="26"/>
          <w:szCs w:val="26"/>
        </w:rPr>
        <w:t xml:space="preserve"> средств областного бюджета, предоставленных </w:t>
      </w:r>
      <w:proofErr w:type="spellStart"/>
      <w:r w:rsidR="00FD40F6" w:rsidRPr="00DA3958">
        <w:rPr>
          <w:rFonts w:ascii="Times New Roman" w:hAnsi="Times New Roman" w:cs="Times New Roman"/>
          <w:sz w:val="26"/>
          <w:szCs w:val="26"/>
        </w:rPr>
        <w:t>Новобирюсинскому</w:t>
      </w:r>
      <w:proofErr w:type="spellEnd"/>
      <w:r w:rsidR="00FD40F6" w:rsidRPr="00DA3958">
        <w:rPr>
          <w:rFonts w:ascii="Times New Roman" w:hAnsi="Times New Roman" w:cs="Times New Roman"/>
          <w:sz w:val="26"/>
          <w:szCs w:val="26"/>
        </w:rPr>
        <w:t xml:space="preserve"> муниципальному образованию  на реализацию мероприятий проектов народных инициатив в 2016-2017 годах"</w:t>
      </w:r>
      <w:r w:rsidR="00FF712D" w:rsidRPr="00DA3958">
        <w:rPr>
          <w:rFonts w:ascii="Times New Roman" w:hAnsi="Times New Roman" w:cs="Times New Roman"/>
          <w:sz w:val="26"/>
          <w:szCs w:val="26"/>
        </w:rPr>
        <w:t>.</w:t>
      </w:r>
    </w:p>
    <w:p w:rsidR="0082412C" w:rsidRPr="00DA3958" w:rsidRDefault="00117957" w:rsidP="0082412C">
      <w:pPr>
        <w:pStyle w:val="af2"/>
        <w:tabs>
          <w:tab w:val="left" w:pos="142"/>
        </w:tabs>
        <w:ind w:left="0" w:firstLine="567"/>
        <w:jc w:val="both"/>
        <w:rPr>
          <w:sz w:val="26"/>
          <w:szCs w:val="26"/>
        </w:rPr>
      </w:pPr>
      <w:r w:rsidRPr="00DA3958">
        <w:rPr>
          <w:sz w:val="26"/>
          <w:szCs w:val="26"/>
        </w:rPr>
        <w:t>КСП установлено</w:t>
      </w:r>
      <w:r w:rsidR="00C1039B" w:rsidRPr="00DA3958">
        <w:rPr>
          <w:sz w:val="26"/>
          <w:szCs w:val="26"/>
        </w:rPr>
        <w:t>,</w:t>
      </w:r>
      <w:r w:rsidRPr="00DA3958">
        <w:rPr>
          <w:sz w:val="26"/>
          <w:szCs w:val="26"/>
        </w:rPr>
        <w:t xml:space="preserve"> п</w:t>
      </w:r>
      <w:r w:rsidR="0082412C" w:rsidRPr="00DA3958">
        <w:rPr>
          <w:sz w:val="26"/>
          <w:szCs w:val="26"/>
        </w:rPr>
        <w:t xml:space="preserve">ри уточнении </w:t>
      </w:r>
      <w:proofErr w:type="gramStart"/>
      <w:r w:rsidR="0082412C" w:rsidRPr="00DA3958">
        <w:rPr>
          <w:sz w:val="26"/>
          <w:szCs w:val="26"/>
        </w:rPr>
        <w:t>мероприятий  Перечня</w:t>
      </w:r>
      <w:proofErr w:type="gramEnd"/>
      <w:r w:rsidR="0082412C" w:rsidRPr="00DA3958">
        <w:rPr>
          <w:sz w:val="26"/>
          <w:szCs w:val="26"/>
        </w:rPr>
        <w:t xml:space="preserve"> народных инициатив в связи с образованием экономии в результате проведения торгов,  администрацией </w:t>
      </w:r>
      <w:proofErr w:type="spellStart"/>
      <w:r w:rsidR="0082412C" w:rsidRPr="00DA3958">
        <w:rPr>
          <w:sz w:val="26"/>
          <w:szCs w:val="26"/>
        </w:rPr>
        <w:t>Новобирюсинского</w:t>
      </w:r>
      <w:proofErr w:type="spellEnd"/>
      <w:r w:rsidR="0082412C" w:rsidRPr="00DA3958">
        <w:rPr>
          <w:sz w:val="26"/>
          <w:szCs w:val="26"/>
        </w:rPr>
        <w:t xml:space="preserve"> МО  изменения в Постановление от 25.04.2016 года № 31  </w:t>
      </w:r>
      <w:r w:rsidR="00AD6BF0" w:rsidRPr="00DA3958">
        <w:rPr>
          <w:sz w:val="26"/>
          <w:szCs w:val="26"/>
        </w:rPr>
        <w:t>"</w:t>
      </w:r>
      <w:r w:rsidR="0082412C" w:rsidRPr="00DA3958">
        <w:rPr>
          <w:sz w:val="26"/>
          <w:szCs w:val="26"/>
        </w:rPr>
        <w:t xml:space="preserve">Об установлении расходных обязательств </w:t>
      </w:r>
      <w:proofErr w:type="spellStart"/>
      <w:r w:rsidR="0082412C" w:rsidRPr="00DA3958">
        <w:rPr>
          <w:sz w:val="26"/>
          <w:szCs w:val="26"/>
        </w:rPr>
        <w:t>Новобирюсинского</w:t>
      </w:r>
      <w:proofErr w:type="spellEnd"/>
      <w:r w:rsidR="0082412C" w:rsidRPr="00DA3958">
        <w:rPr>
          <w:sz w:val="26"/>
          <w:szCs w:val="26"/>
        </w:rPr>
        <w:t xml:space="preserve"> муниципального образования, связанных с реализацией мероприятий перечня проектов народных инициатив на 2016 год</w:t>
      </w:r>
      <w:r w:rsidR="00AD6BF0" w:rsidRPr="00DA3958">
        <w:rPr>
          <w:sz w:val="26"/>
          <w:szCs w:val="26"/>
        </w:rPr>
        <w:t>"</w:t>
      </w:r>
      <w:r w:rsidR="0082412C" w:rsidRPr="00DA3958">
        <w:rPr>
          <w:sz w:val="26"/>
          <w:szCs w:val="26"/>
        </w:rPr>
        <w:t xml:space="preserve"> не вносились.</w:t>
      </w:r>
    </w:p>
    <w:p w:rsidR="00D926E1" w:rsidRPr="00DA3958" w:rsidRDefault="00D7579B" w:rsidP="00FD40F6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A3958">
        <w:rPr>
          <w:rFonts w:ascii="Times New Roman" w:hAnsi="Times New Roman" w:cs="Times New Roman"/>
          <w:sz w:val="26"/>
          <w:szCs w:val="26"/>
        </w:rPr>
        <w:t xml:space="preserve">           Также установлены нарушения №44-ФЗ</w:t>
      </w:r>
      <w:r w:rsidR="00C1039B" w:rsidRPr="00DA3958">
        <w:rPr>
          <w:rFonts w:ascii="Times New Roman" w:hAnsi="Times New Roman" w:cs="Times New Roman"/>
          <w:sz w:val="26"/>
          <w:szCs w:val="26"/>
        </w:rPr>
        <w:t>, недостаточно качественное обоснование начальной</w:t>
      </w:r>
      <w:r w:rsidR="00E80A84" w:rsidRPr="00DA3958">
        <w:rPr>
          <w:rFonts w:ascii="Times New Roman" w:hAnsi="Times New Roman" w:cs="Times New Roman"/>
          <w:sz w:val="26"/>
          <w:szCs w:val="26"/>
        </w:rPr>
        <w:t xml:space="preserve"> </w:t>
      </w:r>
      <w:r w:rsidR="00C1039B" w:rsidRPr="00DA3958">
        <w:rPr>
          <w:rFonts w:ascii="Times New Roman" w:hAnsi="Times New Roman" w:cs="Times New Roman"/>
          <w:sz w:val="26"/>
          <w:szCs w:val="26"/>
        </w:rPr>
        <w:t>(максимальной)</w:t>
      </w:r>
      <w:r w:rsidR="00E80A84" w:rsidRPr="00DA3958">
        <w:rPr>
          <w:rFonts w:ascii="Times New Roman" w:hAnsi="Times New Roman" w:cs="Times New Roman"/>
          <w:sz w:val="26"/>
          <w:szCs w:val="26"/>
        </w:rPr>
        <w:t xml:space="preserve"> </w:t>
      </w:r>
      <w:r w:rsidR="00C1039B" w:rsidRPr="00DA3958">
        <w:rPr>
          <w:rFonts w:ascii="Times New Roman" w:hAnsi="Times New Roman" w:cs="Times New Roman"/>
          <w:sz w:val="26"/>
          <w:szCs w:val="26"/>
        </w:rPr>
        <w:t>цены контракта</w:t>
      </w:r>
      <w:r w:rsidR="004E67B2" w:rsidRPr="00DA3958">
        <w:rPr>
          <w:rFonts w:ascii="Times New Roman" w:hAnsi="Times New Roman" w:cs="Times New Roman"/>
          <w:sz w:val="26"/>
          <w:szCs w:val="26"/>
        </w:rPr>
        <w:t xml:space="preserve">, </w:t>
      </w:r>
      <w:r w:rsidR="00E80A84" w:rsidRPr="00DA3958">
        <w:rPr>
          <w:rFonts w:ascii="Times New Roman" w:hAnsi="Times New Roman" w:cs="Times New Roman"/>
          <w:sz w:val="26"/>
          <w:szCs w:val="26"/>
        </w:rPr>
        <w:t>информация</w:t>
      </w:r>
      <w:r w:rsidR="00F97D59" w:rsidRPr="00DA3958">
        <w:rPr>
          <w:rFonts w:ascii="Times New Roman" w:hAnsi="Times New Roman" w:cs="Times New Roman"/>
          <w:sz w:val="26"/>
          <w:szCs w:val="26"/>
        </w:rPr>
        <w:t xml:space="preserve"> </w:t>
      </w:r>
      <w:r w:rsidR="0070545D" w:rsidRPr="00DA3958">
        <w:rPr>
          <w:rFonts w:ascii="Times New Roman" w:hAnsi="Times New Roman" w:cs="Times New Roman"/>
          <w:sz w:val="26"/>
          <w:szCs w:val="26"/>
        </w:rPr>
        <w:t>в соответствии с законодательством о контрактной системе</w:t>
      </w:r>
      <w:r w:rsidR="00E80A84" w:rsidRPr="00DA3958">
        <w:rPr>
          <w:rFonts w:ascii="Times New Roman" w:hAnsi="Times New Roman" w:cs="Times New Roman"/>
          <w:sz w:val="26"/>
          <w:szCs w:val="26"/>
        </w:rPr>
        <w:t xml:space="preserve"> </w:t>
      </w:r>
      <w:r w:rsidR="004E67B2" w:rsidRPr="00DA3958">
        <w:rPr>
          <w:rFonts w:ascii="Times New Roman" w:eastAsia="Calibri" w:hAnsi="Times New Roman" w:cs="Times New Roman"/>
          <w:sz w:val="26"/>
          <w:szCs w:val="26"/>
        </w:rPr>
        <w:t>на официальном сайте размещен</w:t>
      </w:r>
      <w:r w:rsidR="00E80A84" w:rsidRPr="00DA3958">
        <w:rPr>
          <w:rFonts w:ascii="Times New Roman" w:eastAsia="Calibri" w:hAnsi="Times New Roman" w:cs="Times New Roman"/>
          <w:sz w:val="26"/>
          <w:szCs w:val="26"/>
        </w:rPr>
        <w:t>а</w:t>
      </w:r>
      <w:r w:rsidR="004E67B2" w:rsidRPr="00DA3958">
        <w:rPr>
          <w:rFonts w:ascii="Times New Roman" w:eastAsia="Calibri" w:hAnsi="Times New Roman" w:cs="Times New Roman"/>
          <w:sz w:val="26"/>
          <w:szCs w:val="26"/>
        </w:rPr>
        <w:t xml:space="preserve"> с нарушением срока</w:t>
      </w:r>
      <w:r w:rsidR="0070545D" w:rsidRPr="00DA395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56F54" w:rsidRPr="00DA3958" w:rsidRDefault="00FF712D" w:rsidP="007271D7">
      <w:pPr>
        <w:pStyle w:val="Default"/>
        <w:jc w:val="both"/>
        <w:rPr>
          <w:sz w:val="26"/>
          <w:szCs w:val="26"/>
        </w:rPr>
      </w:pPr>
      <w:r w:rsidRPr="00DA3958">
        <w:rPr>
          <w:sz w:val="28"/>
          <w:szCs w:val="28"/>
        </w:rPr>
        <w:lastRenderedPageBreak/>
        <w:t xml:space="preserve">     </w:t>
      </w:r>
      <w:r w:rsidR="00C00F5A" w:rsidRPr="00DA3958">
        <w:rPr>
          <w:sz w:val="28"/>
          <w:szCs w:val="28"/>
        </w:rPr>
        <w:t xml:space="preserve">    </w:t>
      </w:r>
      <w:r w:rsidRPr="00DA3958">
        <w:rPr>
          <w:sz w:val="26"/>
          <w:szCs w:val="26"/>
        </w:rPr>
        <w:t>11.</w:t>
      </w:r>
      <w:r w:rsidR="00413C46" w:rsidRPr="00DA3958">
        <w:rPr>
          <w:bCs/>
          <w:sz w:val="26"/>
          <w:szCs w:val="26"/>
        </w:rPr>
        <w:t xml:space="preserve"> Акт № 10/15</w:t>
      </w:r>
      <w:r w:rsidR="00C00F5A" w:rsidRPr="00DA3958">
        <w:rPr>
          <w:bCs/>
          <w:sz w:val="26"/>
          <w:szCs w:val="26"/>
        </w:rPr>
        <w:t xml:space="preserve"> </w:t>
      </w:r>
      <w:proofErr w:type="gramStart"/>
      <w:r w:rsidR="00C00F5A" w:rsidRPr="00DA3958">
        <w:rPr>
          <w:sz w:val="26"/>
          <w:szCs w:val="26"/>
        </w:rPr>
        <w:t>от  12.09.2018г</w:t>
      </w:r>
      <w:r w:rsidR="00C00F5A" w:rsidRPr="00DA3958">
        <w:rPr>
          <w:sz w:val="26"/>
          <w:szCs w:val="26"/>
          <w:u w:val="single"/>
        </w:rPr>
        <w:t>.</w:t>
      </w:r>
      <w:proofErr w:type="gramEnd"/>
      <w:r w:rsidR="00C00F5A" w:rsidRPr="00DA3958">
        <w:rPr>
          <w:sz w:val="26"/>
          <w:szCs w:val="26"/>
        </w:rPr>
        <w:t xml:space="preserve"> "</w:t>
      </w:r>
      <w:r w:rsidR="00413C46" w:rsidRPr="00DA3958">
        <w:rPr>
          <w:sz w:val="26"/>
          <w:szCs w:val="26"/>
        </w:rPr>
        <w:t xml:space="preserve">Проверка законного и эффективного использования средств областного бюджета, предоставленных </w:t>
      </w:r>
      <w:proofErr w:type="spellStart"/>
      <w:r w:rsidR="00413C46" w:rsidRPr="00DA3958">
        <w:rPr>
          <w:sz w:val="26"/>
          <w:szCs w:val="26"/>
        </w:rPr>
        <w:t>Соляновскому</w:t>
      </w:r>
      <w:proofErr w:type="spellEnd"/>
      <w:r w:rsidR="00413C46" w:rsidRPr="00DA3958">
        <w:rPr>
          <w:sz w:val="26"/>
          <w:szCs w:val="26"/>
        </w:rPr>
        <w:t xml:space="preserve"> муниципальному образованию Тайшетского района на реализацию мероприятий проектов народных инициатив в 2016-2017 годах</w:t>
      </w:r>
      <w:r w:rsidR="009D0D2B" w:rsidRPr="00DA3958">
        <w:rPr>
          <w:sz w:val="26"/>
          <w:szCs w:val="26"/>
        </w:rPr>
        <w:t>".</w:t>
      </w:r>
    </w:p>
    <w:p w:rsidR="007271D7" w:rsidRPr="00DA3958" w:rsidRDefault="00056F54" w:rsidP="007271D7">
      <w:pPr>
        <w:pStyle w:val="Default"/>
        <w:jc w:val="both"/>
        <w:rPr>
          <w:sz w:val="26"/>
          <w:szCs w:val="26"/>
        </w:rPr>
      </w:pPr>
      <w:r w:rsidRPr="00DA3958">
        <w:rPr>
          <w:sz w:val="26"/>
          <w:szCs w:val="26"/>
        </w:rPr>
        <w:t xml:space="preserve">          </w:t>
      </w:r>
      <w:r w:rsidR="001E448A" w:rsidRPr="00DA3958">
        <w:rPr>
          <w:sz w:val="26"/>
          <w:szCs w:val="26"/>
        </w:rPr>
        <w:t xml:space="preserve"> КСП установлен формальный подход к принятию нормативно-правового акта в части порядка организации работы по реализации мероприятий перечня проектов народных инициатив на 2017 год. Анализ Порядка показал, что в большей степени данным документом определяется организация работы по закупке товаров, работ и услуг для муниципальных нужд в р</w:t>
      </w:r>
      <w:r w:rsidR="007271D7" w:rsidRPr="00DA3958">
        <w:rPr>
          <w:sz w:val="26"/>
          <w:szCs w:val="26"/>
        </w:rPr>
        <w:t xml:space="preserve">амках Федерального закона </w:t>
      </w:r>
    </w:p>
    <w:p w:rsidR="007271D7" w:rsidRPr="00DA3958" w:rsidRDefault="007271D7" w:rsidP="007271D7">
      <w:pPr>
        <w:pStyle w:val="Default"/>
        <w:jc w:val="both"/>
        <w:rPr>
          <w:sz w:val="26"/>
          <w:szCs w:val="26"/>
        </w:rPr>
      </w:pPr>
      <w:r w:rsidRPr="00DA3958">
        <w:rPr>
          <w:sz w:val="26"/>
          <w:szCs w:val="26"/>
        </w:rPr>
        <w:t xml:space="preserve">    </w:t>
      </w:r>
      <w:r w:rsidR="008070CC" w:rsidRPr="00DA3958">
        <w:rPr>
          <w:sz w:val="26"/>
          <w:szCs w:val="26"/>
        </w:rPr>
        <w:t xml:space="preserve">  </w:t>
      </w:r>
      <w:r w:rsidR="00413AD5" w:rsidRPr="00DA3958">
        <w:rPr>
          <w:sz w:val="26"/>
          <w:szCs w:val="26"/>
        </w:rPr>
        <w:t xml:space="preserve">     </w:t>
      </w:r>
      <w:r w:rsidR="008070CC" w:rsidRPr="00DA3958">
        <w:rPr>
          <w:sz w:val="26"/>
          <w:szCs w:val="26"/>
        </w:rPr>
        <w:t xml:space="preserve">12. </w:t>
      </w:r>
      <w:r w:rsidRPr="00DA3958">
        <w:rPr>
          <w:sz w:val="26"/>
          <w:szCs w:val="26"/>
        </w:rPr>
        <w:t>А</w:t>
      </w:r>
      <w:r w:rsidR="00413AD5" w:rsidRPr="00DA3958">
        <w:rPr>
          <w:sz w:val="26"/>
          <w:szCs w:val="26"/>
        </w:rPr>
        <w:t>кт</w:t>
      </w:r>
      <w:r w:rsidRPr="00DA3958">
        <w:rPr>
          <w:sz w:val="26"/>
          <w:szCs w:val="26"/>
        </w:rPr>
        <w:t xml:space="preserve"> № 11/15 от 12.11.2018 г.</w:t>
      </w:r>
      <w:r w:rsidR="00413AD5" w:rsidRPr="00DA3958">
        <w:rPr>
          <w:sz w:val="26"/>
          <w:szCs w:val="26"/>
        </w:rPr>
        <w:t xml:space="preserve"> "</w:t>
      </w:r>
      <w:r w:rsidRPr="00DA3958">
        <w:rPr>
          <w:sz w:val="26"/>
          <w:szCs w:val="26"/>
        </w:rPr>
        <w:t xml:space="preserve">Аудит в сфере закупок товаров, работ и услуг для муниципальных нужд Муниципального казенного общеобразовательного учреждения </w:t>
      </w:r>
      <w:r w:rsidR="00413AD5" w:rsidRPr="00DA3958">
        <w:rPr>
          <w:sz w:val="26"/>
          <w:szCs w:val="26"/>
        </w:rPr>
        <w:t>"</w:t>
      </w:r>
      <w:r w:rsidRPr="00DA3958">
        <w:rPr>
          <w:sz w:val="26"/>
          <w:szCs w:val="26"/>
        </w:rPr>
        <w:t xml:space="preserve">Средняя общеобразовательная школа № </w:t>
      </w:r>
      <w:proofErr w:type="gramStart"/>
      <w:r w:rsidRPr="00DA3958">
        <w:rPr>
          <w:sz w:val="26"/>
          <w:szCs w:val="26"/>
        </w:rPr>
        <w:t>5  г.</w:t>
      </w:r>
      <w:proofErr w:type="gramEnd"/>
      <w:r w:rsidRPr="00DA3958">
        <w:rPr>
          <w:sz w:val="26"/>
          <w:szCs w:val="26"/>
        </w:rPr>
        <w:t xml:space="preserve"> Тайшета</w:t>
      </w:r>
      <w:r w:rsidR="00413AD5" w:rsidRPr="00DA3958">
        <w:rPr>
          <w:sz w:val="26"/>
          <w:szCs w:val="26"/>
        </w:rPr>
        <w:t>"</w:t>
      </w:r>
      <w:r w:rsidRPr="00DA3958">
        <w:rPr>
          <w:sz w:val="26"/>
          <w:szCs w:val="26"/>
        </w:rPr>
        <w:t xml:space="preserve"> за 2017 год и текущий период 2018 года"</w:t>
      </w:r>
      <w:r w:rsidR="00413AD5" w:rsidRPr="00DA3958">
        <w:rPr>
          <w:sz w:val="26"/>
          <w:szCs w:val="26"/>
        </w:rPr>
        <w:t>.</w:t>
      </w:r>
    </w:p>
    <w:p w:rsidR="00AD489A" w:rsidRPr="00DA3958" w:rsidRDefault="004731CE" w:rsidP="002423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A3958">
        <w:rPr>
          <w:rFonts w:eastAsiaTheme="minorHAnsi"/>
          <w:sz w:val="26"/>
          <w:szCs w:val="26"/>
          <w:lang w:eastAsia="en-US"/>
        </w:rPr>
        <w:t xml:space="preserve">   </w:t>
      </w:r>
      <w:r w:rsidR="00522842" w:rsidRPr="00DA3958">
        <w:rPr>
          <w:rFonts w:eastAsiaTheme="minorHAnsi"/>
          <w:sz w:val="26"/>
          <w:szCs w:val="26"/>
          <w:lang w:eastAsia="en-US"/>
        </w:rPr>
        <w:t>КСП установлены</w:t>
      </w:r>
      <w:r w:rsidRPr="00DA3958">
        <w:rPr>
          <w:rFonts w:eastAsiaTheme="minorHAnsi"/>
          <w:sz w:val="26"/>
          <w:szCs w:val="26"/>
          <w:lang w:eastAsia="en-US"/>
        </w:rPr>
        <w:t xml:space="preserve"> </w:t>
      </w:r>
      <w:r w:rsidR="00EB01B1" w:rsidRPr="00DA3958">
        <w:rPr>
          <w:rFonts w:eastAsiaTheme="minorHAnsi"/>
          <w:sz w:val="26"/>
          <w:szCs w:val="26"/>
          <w:lang w:eastAsia="en-US"/>
        </w:rPr>
        <w:t>нарушени</w:t>
      </w:r>
      <w:r w:rsidR="00522842" w:rsidRPr="00DA3958">
        <w:rPr>
          <w:rFonts w:eastAsiaTheme="minorHAnsi"/>
          <w:sz w:val="26"/>
          <w:szCs w:val="26"/>
          <w:lang w:eastAsia="en-US"/>
        </w:rPr>
        <w:t>я</w:t>
      </w:r>
      <w:r w:rsidR="00EB01B1" w:rsidRPr="00DA3958">
        <w:rPr>
          <w:rFonts w:eastAsiaTheme="minorHAnsi"/>
          <w:sz w:val="26"/>
          <w:szCs w:val="26"/>
          <w:lang w:eastAsia="en-US"/>
        </w:rPr>
        <w:t xml:space="preserve"> статьи 31 Закона №44-ФЗ, в </w:t>
      </w:r>
      <w:proofErr w:type="gramStart"/>
      <w:r w:rsidR="00EB01B1" w:rsidRPr="00DA3958">
        <w:rPr>
          <w:rFonts w:eastAsiaTheme="minorHAnsi"/>
          <w:sz w:val="26"/>
          <w:szCs w:val="26"/>
          <w:lang w:eastAsia="en-US"/>
        </w:rPr>
        <w:t>извещении  не</w:t>
      </w:r>
      <w:proofErr w:type="gramEnd"/>
      <w:r w:rsidR="00EB01B1" w:rsidRPr="00DA3958">
        <w:rPr>
          <w:rFonts w:eastAsiaTheme="minorHAnsi"/>
          <w:sz w:val="26"/>
          <w:szCs w:val="26"/>
          <w:lang w:eastAsia="en-US"/>
        </w:rPr>
        <w:t xml:space="preserve"> установлено обязательное </w:t>
      </w:r>
      <w:r w:rsidR="002A562C" w:rsidRPr="00DA3958">
        <w:rPr>
          <w:rFonts w:eastAsiaTheme="minorHAnsi"/>
          <w:sz w:val="26"/>
          <w:szCs w:val="26"/>
          <w:lang w:eastAsia="en-US"/>
        </w:rPr>
        <w:t>требование к участникам закупки</w:t>
      </w:r>
      <w:r w:rsidR="005C5774" w:rsidRPr="00DA3958">
        <w:rPr>
          <w:rFonts w:eastAsiaTheme="minorHAnsi"/>
          <w:sz w:val="26"/>
          <w:szCs w:val="26"/>
          <w:lang w:eastAsia="en-US"/>
        </w:rPr>
        <w:t>,</w:t>
      </w:r>
      <w:r w:rsidR="005C5774" w:rsidRPr="00DA3958">
        <w:t xml:space="preserve"> </w:t>
      </w:r>
      <w:hyperlink r:id="rId13" w:history="1">
        <w:r w:rsidR="005C5774" w:rsidRPr="00DA3958">
          <w:rPr>
            <w:color w:val="000000" w:themeColor="text1"/>
            <w:sz w:val="26"/>
            <w:szCs w:val="26"/>
          </w:rPr>
          <w:t>части 2 статьи 93</w:t>
        </w:r>
      </w:hyperlink>
      <w:r w:rsidR="005C5774" w:rsidRPr="00DA3958">
        <w:rPr>
          <w:sz w:val="26"/>
          <w:szCs w:val="26"/>
        </w:rPr>
        <w:t xml:space="preserve"> Закона о контрактной системе:</w:t>
      </w:r>
      <w:r w:rsidR="005C5774" w:rsidRPr="00DA3958">
        <w:rPr>
          <w:rFonts w:eastAsiaTheme="minorHAnsi"/>
          <w:sz w:val="26"/>
          <w:szCs w:val="26"/>
          <w:lang w:eastAsia="en-US"/>
        </w:rPr>
        <w:t xml:space="preserve"> н</w:t>
      </w:r>
      <w:r w:rsidR="00AB5AEE" w:rsidRPr="00DA3958">
        <w:rPr>
          <w:sz w:val="26"/>
          <w:szCs w:val="26"/>
        </w:rPr>
        <w:t>арушени</w:t>
      </w:r>
      <w:r w:rsidRPr="00DA3958">
        <w:rPr>
          <w:sz w:val="26"/>
          <w:szCs w:val="26"/>
        </w:rPr>
        <w:t>е</w:t>
      </w:r>
      <w:r w:rsidR="00AB5AEE" w:rsidRPr="00DA3958">
        <w:rPr>
          <w:sz w:val="26"/>
          <w:szCs w:val="26"/>
        </w:rPr>
        <w:t xml:space="preserve"> срока публикации извещения</w:t>
      </w:r>
      <w:r w:rsidR="005C5774" w:rsidRPr="00DA3958">
        <w:rPr>
          <w:sz w:val="26"/>
          <w:szCs w:val="26"/>
        </w:rPr>
        <w:t>.</w:t>
      </w:r>
    </w:p>
    <w:p w:rsidR="00242379" w:rsidRPr="00DA3958" w:rsidRDefault="007234FA" w:rsidP="002423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A3958">
        <w:rPr>
          <w:sz w:val="26"/>
          <w:szCs w:val="26"/>
        </w:rPr>
        <w:t xml:space="preserve"> КСП </w:t>
      </w:r>
      <w:r w:rsidR="009C13AC" w:rsidRPr="00DA3958">
        <w:rPr>
          <w:sz w:val="26"/>
          <w:szCs w:val="26"/>
        </w:rPr>
        <w:t xml:space="preserve">также </w:t>
      </w:r>
      <w:r w:rsidRPr="00DA3958">
        <w:rPr>
          <w:sz w:val="26"/>
          <w:szCs w:val="26"/>
        </w:rPr>
        <w:t xml:space="preserve">отмечено, что МКОУ СОШ №5 </w:t>
      </w:r>
      <w:proofErr w:type="spellStart"/>
      <w:r w:rsidRPr="00DA3958">
        <w:rPr>
          <w:sz w:val="26"/>
          <w:szCs w:val="26"/>
        </w:rPr>
        <w:t>г.Тайшета</w:t>
      </w:r>
      <w:proofErr w:type="spellEnd"/>
      <w:r w:rsidR="008B1F0C" w:rsidRPr="00DA3958">
        <w:rPr>
          <w:sz w:val="26"/>
          <w:szCs w:val="26"/>
        </w:rPr>
        <w:t xml:space="preserve"> не </w:t>
      </w:r>
      <w:proofErr w:type="gramStart"/>
      <w:r w:rsidR="008B1F0C" w:rsidRPr="00DA3958">
        <w:rPr>
          <w:sz w:val="26"/>
          <w:szCs w:val="26"/>
        </w:rPr>
        <w:t xml:space="preserve">обеспечен </w:t>
      </w:r>
      <w:r w:rsidRPr="00DA3958">
        <w:rPr>
          <w:rFonts w:eastAsiaTheme="minorHAnsi"/>
          <w:sz w:val="26"/>
          <w:szCs w:val="26"/>
          <w:lang w:eastAsia="en-US"/>
        </w:rPr>
        <w:t xml:space="preserve"> принцип</w:t>
      </w:r>
      <w:proofErr w:type="gramEnd"/>
      <w:r w:rsidRPr="00DA3958">
        <w:rPr>
          <w:rFonts w:eastAsiaTheme="minorHAnsi"/>
          <w:sz w:val="26"/>
          <w:szCs w:val="26"/>
          <w:lang w:eastAsia="en-US"/>
        </w:rPr>
        <w:t xml:space="preserve"> обеспечения конкуренции, </w:t>
      </w:r>
      <w:r w:rsidR="007818DF" w:rsidRPr="00DA3958">
        <w:rPr>
          <w:rFonts w:eastAsiaTheme="minorHAnsi"/>
          <w:sz w:val="26"/>
          <w:szCs w:val="26"/>
          <w:lang w:eastAsia="en-US"/>
        </w:rPr>
        <w:t xml:space="preserve">не </w:t>
      </w:r>
      <w:r w:rsidRPr="00DA3958">
        <w:rPr>
          <w:rFonts w:eastAsiaTheme="minorHAnsi"/>
          <w:sz w:val="26"/>
          <w:szCs w:val="26"/>
          <w:lang w:eastAsia="en-US"/>
        </w:rPr>
        <w:t>использ</w:t>
      </w:r>
      <w:r w:rsidR="007818DF" w:rsidRPr="00DA3958">
        <w:rPr>
          <w:rFonts w:eastAsiaTheme="minorHAnsi"/>
          <w:sz w:val="26"/>
          <w:szCs w:val="26"/>
          <w:lang w:eastAsia="en-US"/>
        </w:rPr>
        <w:t>уются</w:t>
      </w:r>
      <w:r w:rsidRPr="00DA3958">
        <w:rPr>
          <w:rFonts w:eastAsiaTheme="minorHAnsi"/>
          <w:sz w:val="26"/>
          <w:szCs w:val="26"/>
          <w:lang w:eastAsia="en-US"/>
        </w:rPr>
        <w:t xml:space="preserve"> конкурентны</w:t>
      </w:r>
      <w:r w:rsidR="007818DF" w:rsidRPr="00DA3958">
        <w:rPr>
          <w:rFonts w:eastAsiaTheme="minorHAnsi"/>
          <w:sz w:val="26"/>
          <w:szCs w:val="26"/>
          <w:lang w:eastAsia="en-US"/>
        </w:rPr>
        <w:t>е</w:t>
      </w:r>
      <w:r w:rsidRPr="00DA3958">
        <w:rPr>
          <w:rFonts w:eastAsiaTheme="minorHAnsi"/>
          <w:sz w:val="26"/>
          <w:szCs w:val="26"/>
          <w:lang w:eastAsia="en-US"/>
        </w:rPr>
        <w:t xml:space="preserve"> способ</w:t>
      </w:r>
      <w:r w:rsidR="007818DF" w:rsidRPr="00DA3958">
        <w:rPr>
          <w:rFonts w:eastAsiaTheme="minorHAnsi"/>
          <w:sz w:val="26"/>
          <w:szCs w:val="26"/>
          <w:lang w:eastAsia="en-US"/>
        </w:rPr>
        <w:t>ы</w:t>
      </w:r>
      <w:r w:rsidRPr="00DA3958">
        <w:rPr>
          <w:rFonts w:eastAsiaTheme="minorHAnsi"/>
          <w:sz w:val="26"/>
          <w:szCs w:val="26"/>
          <w:lang w:eastAsia="en-US"/>
        </w:rPr>
        <w:t xml:space="preserve"> определения поставщиков (подрядчиков, исполнителей)</w:t>
      </w:r>
      <w:r w:rsidR="00AC2220" w:rsidRPr="00DA3958">
        <w:rPr>
          <w:rFonts w:eastAsiaTheme="minorHAnsi"/>
          <w:sz w:val="26"/>
          <w:szCs w:val="26"/>
          <w:lang w:eastAsia="en-US"/>
        </w:rPr>
        <w:t>.</w:t>
      </w:r>
      <w:r w:rsidRPr="00DA3958">
        <w:rPr>
          <w:rFonts w:eastAsiaTheme="minorHAnsi"/>
          <w:sz w:val="26"/>
          <w:szCs w:val="26"/>
          <w:lang w:eastAsia="en-US"/>
        </w:rPr>
        <w:t xml:space="preserve"> </w:t>
      </w:r>
      <w:r w:rsidR="00242379" w:rsidRPr="00DA3958">
        <w:rPr>
          <w:rFonts w:eastAsiaTheme="minorHAnsi"/>
          <w:sz w:val="26"/>
          <w:szCs w:val="26"/>
          <w:lang w:eastAsia="en-US"/>
        </w:rPr>
        <w:t>За 2017 год к</w:t>
      </w:r>
      <w:r w:rsidR="0099046B" w:rsidRPr="00DA3958">
        <w:rPr>
          <w:sz w:val="26"/>
          <w:szCs w:val="26"/>
        </w:rPr>
        <w:t>онкурентным способом осуществлена одна закупка или 6,8 % от общей суммы осуществленных закупок</w:t>
      </w:r>
      <w:r w:rsidR="0087609B" w:rsidRPr="00DA3958">
        <w:rPr>
          <w:sz w:val="26"/>
          <w:szCs w:val="26"/>
        </w:rPr>
        <w:t xml:space="preserve">. </w:t>
      </w:r>
    </w:p>
    <w:p w:rsidR="007600DB" w:rsidRPr="00DA3958" w:rsidRDefault="007600DB" w:rsidP="007600DB">
      <w:pPr>
        <w:pStyle w:val="21"/>
        <w:shd w:val="clear" w:color="auto" w:fill="auto"/>
        <w:spacing w:line="240" w:lineRule="auto"/>
        <w:ind w:left="20" w:right="-1" w:firstLine="547"/>
        <w:rPr>
          <w:sz w:val="26"/>
          <w:szCs w:val="26"/>
        </w:rPr>
      </w:pPr>
      <w:r w:rsidRPr="00DA3958">
        <w:rPr>
          <w:sz w:val="26"/>
          <w:szCs w:val="26"/>
        </w:rPr>
        <w:t>Контрольно-</w:t>
      </w:r>
      <w:r w:rsidRPr="00DA3958">
        <w:rPr>
          <w:color w:val="000000"/>
          <w:sz w:val="26"/>
          <w:szCs w:val="26"/>
        </w:rPr>
        <w:t>счетной палатой подготовлен</w:t>
      </w:r>
      <w:r w:rsidR="003D0920" w:rsidRPr="00DA3958">
        <w:rPr>
          <w:color w:val="000000"/>
          <w:sz w:val="26"/>
          <w:szCs w:val="26"/>
        </w:rPr>
        <w:t>а информация в виде</w:t>
      </w:r>
      <w:r w:rsidRPr="00DA3958">
        <w:rPr>
          <w:color w:val="000000"/>
          <w:sz w:val="26"/>
          <w:szCs w:val="26"/>
        </w:rPr>
        <w:t xml:space="preserve"> обзор</w:t>
      </w:r>
      <w:r w:rsidR="003D0920" w:rsidRPr="00DA3958">
        <w:rPr>
          <w:color w:val="000000"/>
          <w:sz w:val="26"/>
          <w:szCs w:val="26"/>
        </w:rPr>
        <w:t>а</w:t>
      </w:r>
      <w:r w:rsidRPr="00DA3958">
        <w:rPr>
          <w:color w:val="000000"/>
          <w:sz w:val="26"/>
          <w:szCs w:val="26"/>
        </w:rPr>
        <w:t xml:space="preserve"> типичных нарушений</w:t>
      </w:r>
      <w:r w:rsidR="00EB494B" w:rsidRPr="00DA3958">
        <w:rPr>
          <w:color w:val="000000"/>
          <w:sz w:val="26"/>
          <w:szCs w:val="26"/>
        </w:rPr>
        <w:t xml:space="preserve">, а также рекомендаций </w:t>
      </w:r>
      <w:proofErr w:type="gramStart"/>
      <w:r w:rsidR="001D5E0C" w:rsidRPr="00DA3958">
        <w:rPr>
          <w:color w:val="000000"/>
          <w:sz w:val="26"/>
          <w:szCs w:val="26"/>
        </w:rPr>
        <w:t>по  осуществлению</w:t>
      </w:r>
      <w:proofErr w:type="gramEnd"/>
      <w:r w:rsidR="001D5E0C" w:rsidRPr="00DA3958">
        <w:rPr>
          <w:color w:val="000000"/>
          <w:sz w:val="26"/>
          <w:szCs w:val="26"/>
        </w:rPr>
        <w:t xml:space="preserve"> муниципальных закупок образовательными учреждениями Тайшетского района,</w:t>
      </w:r>
      <w:r w:rsidR="00376A26" w:rsidRPr="00DA3958">
        <w:rPr>
          <w:color w:val="000000"/>
          <w:sz w:val="26"/>
          <w:szCs w:val="26"/>
        </w:rPr>
        <w:t xml:space="preserve"> </w:t>
      </w:r>
      <w:r w:rsidR="00AC3E36" w:rsidRPr="00DA3958">
        <w:rPr>
          <w:color w:val="000000"/>
          <w:sz w:val="26"/>
          <w:szCs w:val="26"/>
        </w:rPr>
        <w:t xml:space="preserve"> котор</w:t>
      </w:r>
      <w:r w:rsidR="003D0920" w:rsidRPr="00DA3958">
        <w:rPr>
          <w:color w:val="000000"/>
          <w:sz w:val="26"/>
          <w:szCs w:val="26"/>
        </w:rPr>
        <w:t>ая была</w:t>
      </w:r>
      <w:r w:rsidR="00AC3E36" w:rsidRPr="00DA3958">
        <w:rPr>
          <w:color w:val="000000"/>
          <w:sz w:val="26"/>
          <w:szCs w:val="26"/>
        </w:rPr>
        <w:t xml:space="preserve"> направлен</w:t>
      </w:r>
      <w:r w:rsidR="003D0920" w:rsidRPr="00DA3958">
        <w:rPr>
          <w:color w:val="000000"/>
          <w:sz w:val="26"/>
          <w:szCs w:val="26"/>
        </w:rPr>
        <w:t>а</w:t>
      </w:r>
      <w:r w:rsidR="00AC3E36" w:rsidRPr="00DA3958">
        <w:rPr>
          <w:color w:val="000000"/>
          <w:sz w:val="26"/>
          <w:szCs w:val="26"/>
        </w:rPr>
        <w:t xml:space="preserve"> в Управление образования администрации Тайшетского района</w:t>
      </w:r>
      <w:r w:rsidR="00CD0B07" w:rsidRPr="00DA3958">
        <w:rPr>
          <w:color w:val="000000"/>
          <w:sz w:val="26"/>
          <w:szCs w:val="26"/>
        </w:rPr>
        <w:t xml:space="preserve"> для </w:t>
      </w:r>
      <w:r w:rsidR="001D5E0C" w:rsidRPr="00DA3958">
        <w:rPr>
          <w:color w:val="000000"/>
          <w:sz w:val="26"/>
          <w:szCs w:val="26"/>
        </w:rPr>
        <w:t>принятия мер</w:t>
      </w:r>
      <w:r w:rsidR="00CD0B07" w:rsidRPr="00DA3958">
        <w:rPr>
          <w:color w:val="000000"/>
          <w:sz w:val="26"/>
          <w:szCs w:val="26"/>
        </w:rPr>
        <w:t xml:space="preserve"> по профилактике</w:t>
      </w:r>
      <w:r w:rsidR="00F80C24" w:rsidRPr="00DA3958">
        <w:rPr>
          <w:color w:val="000000"/>
          <w:sz w:val="26"/>
          <w:szCs w:val="26"/>
        </w:rPr>
        <w:t xml:space="preserve"> нарушений в сфере закупок</w:t>
      </w:r>
      <w:r w:rsidR="00541595" w:rsidRPr="00DA3958">
        <w:rPr>
          <w:color w:val="000000"/>
          <w:sz w:val="26"/>
          <w:szCs w:val="26"/>
        </w:rPr>
        <w:t>.</w:t>
      </w:r>
      <w:r w:rsidRPr="00DA3958">
        <w:rPr>
          <w:color w:val="000000"/>
          <w:sz w:val="26"/>
          <w:szCs w:val="26"/>
        </w:rPr>
        <w:t xml:space="preserve">  </w:t>
      </w:r>
    </w:p>
    <w:p w:rsidR="00C0461E" w:rsidRPr="00DA3958" w:rsidRDefault="00865B30" w:rsidP="00477230">
      <w:pPr>
        <w:pStyle w:val="21"/>
        <w:shd w:val="clear" w:color="auto" w:fill="auto"/>
        <w:spacing w:line="240" w:lineRule="auto"/>
        <w:ind w:left="20" w:right="-1" w:firstLine="547"/>
        <w:rPr>
          <w:b/>
          <w:sz w:val="26"/>
          <w:szCs w:val="26"/>
        </w:rPr>
      </w:pPr>
      <w:r w:rsidRPr="00DA3958">
        <w:rPr>
          <w:sz w:val="26"/>
          <w:szCs w:val="26"/>
        </w:rPr>
        <w:t xml:space="preserve"> </w:t>
      </w:r>
      <w:r w:rsidR="004F0F8B" w:rsidRPr="00DA3958">
        <w:rPr>
          <w:sz w:val="26"/>
          <w:szCs w:val="26"/>
        </w:rPr>
        <w:t xml:space="preserve"> </w:t>
      </w:r>
      <w:r w:rsidR="00762DB3" w:rsidRPr="00DA3958">
        <w:rPr>
          <w:sz w:val="26"/>
          <w:szCs w:val="26"/>
        </w:rPr>
        <w:t>13.</w:t>
      </w:r>
      <w:r w:rsidR="00817D12" w:rsidRPr="00DA3958">
        <w:rPr>
          <w:b/>
          <w:sz w:val="26"/>
          <w:szCs w:val="26"/>
        </w:rPr>
        <w:t xml:space="preserve"> </w:t>
      </w:r>
      <w:r w:rsidR="00817D12" w:rsidRPr="00DA3958">
        <w:rPr>
          <w:sz w:val="26"/>
          <w:szCs w:val="26"/>
        </w:rPr>
        <w:t>Акт № 12/15</w:t>
      </w:r>
      <w:r w:rsidR="004F0F8B" w:rsidRPr="00DA3958">
        <w:rPr>
          <w:sz w:val="26"/>
          <w:szCs w:val="26"/>
        </w:rPr>
        <w:t xml:space="preserve"> от 13.11.2018 г.</w:t>
      </w:r>
      <w:r w:rsidR="004F0F8B" w:rsidRPr="00DA3958">
        <w:t xml:space="preserve"> </w:t>
      </w:r>
      <w:r w:rsidR="004F0F8B" w:rsidRPr="00DA3958">
        <w:rPr>
          <w:sz w:val="26"/>
          <w:szCs w:val="26"/>
        </w:rPr>
        <w:t>"</w:t>
      </w:r>
      <w:proofErr w:type="gramStart"/>
      <w:r w:rsidR="00817D12" w:rsidRPr="00DA3958">
        <w:rPr>
          <w:rFonts w:eastAsia="Calibri"/>
          <w:sz w:val="26"/>
          <w:szCs w:val="26"/>
        </w:rPr>
        <w:t>Проверка  хозяйственной</w:t>
      </w:r>
      <w:proofErr w:type="gramEnd"/>
      <w:r w:rsidR="00817D12" w:rsidRPr="00DA3958">
        <w:rPr>
          <w:rFonts w:eastAsia="Calibri"/>
          <w:sz w:val="26"/>
          <w:szCs w:val="26"/>
        </w:rPr>
        <w:t xml:space="preserve"> деятельности  МУП  </w:t>
      </w:r>
      <w:r w:rsidR="004F0F8B" w:rsidRPr="00DA3958">
        <w:rPr>
          <w:rFonts w:eastAsia="Calibri"/>
          <w:sz w:val="26"/>
          <w:szCs w:val="26"/>
        </w:rPr>
        <w:t>"</w:t>
      </w:r>
      <w:proofErr w:type="spellStart"/>
      <w:r w:rsidR="00817D12" w:rsidRPr="00DA3958">
        <w:rPr>
          <w:rFonts w:eastAsia="Calibri"/>
          <w:sz w:val="26"/>
          <w:szCs w:val="26"/>
        </w:rPr>
        <w:t>Бузыкановское</w:t>
      </w:r>
      <w:proofErr w:type="spellEnd"/>
      <w:r w:rsidR="004F0F8B" w:rsidRPr="00DA3958">
        <w:rPr>
          <w:rFonts w:eastAsia="Calibri"/>
          <w:sz w:val="26"/>
          <w:szCs w:val="26"/>
        </w:rPr>
        <w:t>"</w:t>
      </w:r>
      <w:r w:rsidR="00817D12" w:rsidRPr="00DA3958">
        <w:rPr>
          <w:rFonts w:eastAsia="Calibri"/>
          <w:sz w:val="26"/>
          <w:szCs w:val="26"/>
        </w:rPr>
        <w:t xml:space="preserve"> Тайшетского района за 2017 год и первое</w:t>
      </w:r>
      <w:r w:rsidR="00817D12" w:rsidRPr="00DA3958">
        <w:rPr>
          <w:rFonts w:eastAsia="Calibri"/>
          <w:b/>
          <w:sz w:val="26"/>
          <w:szCs w:val="26"/>
        </w:rPr>
        <w:t xml:space="preserve"> </w:t>
      </w:r>
      <w:r w:rsidR="00817D12" w:rsidRPr="00DA3958">
        <w:rPr>
          <w:rFonts w:eastAsia="Calibri"/>
          <w:sz w:val="26"/>
          <w:szCs w:val="26"/>
        </w:rPr>
        <w:t>полугодие 2018 года</w:t>
      </w:r>
      <w:r w:rsidR="001A7492" w:rsidRPr="00DA3958">
        <w:rPr>
          <w:rFonts w:eastAsia="Calibri"/>
          <w:b/>
          <w:sz w:val="26"/>
          <w:szCs w:val="26"/>
        </w:rPr>
        <w:t>"</w:t>
      </w:r>
      <w:r w:rsidR="00817D12" w:rsidRPr="00DA3958">
        <w:rPr>
          <w:b/>
          <w:sz w:val="26"/>
          <w:szCs w:val="26"/>
        </w:rPr>
        <w:t>.</w:t>
      </w:r>
      <w:r w:rsidR="004418E3" w:rsidRPr="00DA3958">
        <w:rPr>
          <w:b/>
          <w:sz w:val="26"/>
          <w:szCs w:val="26"/>
        </w:rPr>
        <w:t xml:space="preserve"> </w:t>
      </w:r>
    </w:p>
    <w:p w:rsidR="00C303AC" w:rsidRPr="00DA3958" w:rsidRDefault="004418E3" w:rsidP="00477230">
      <w:pPr>
        <w:pStyle w:val="21"/>
        <w:shd w:val="clear" w:color="auto" w:fill="auto"/>
        <w:spacing w:line="240" w:lineRule="auto"/>
        <w:ind w:left="20" w:right="-1" w:firstLine="547"/>
        <w:rPr>
          <w:color w:val="000000"/>
          <w:sz w:val="26"/>
          <w:szCs w:val="26"/>
        </w:rPr>
      </w:pPr>
      <w:r w:rsidRPr="00DA3958">
        <w:rPr>
          <w:sz w:val="26"/>
          <w:szCs w:val="26"/>
        </w:rPr>
        <w:t>КСП установлен</w:t>
      </w:r>
      <w:r w:rsidR="004105BD" w:rsidRPr="00DA3958">
        <w:rPr>
          <w:sz w:val="26"/>
          <w:szCs w:val="26"/>
        </w:rPr>
        <w:t>о:</w:t>
      </w:r>
      <w:r w:rsidRPr="00DA3958">
        <w:rPr>
          <w:sz w:val="26"/>
          <w:szCs w:val="26"/>
        </w:rPr>
        <w:t xml:space="preserve"> многочисленные нарушения бухгалтерского учета</w:t>
      </w:r>
      <w:r w:rsidR="002A4BEB" w:rsidRPr="00DA3958">
        <w:rPr>
          <w:sz w:val="26"/>
          <w:szCs w:val="26"/>
        </w:rPr>
        <w:t xml:space="preserve">, </w:t>
      </w:r>
      <w:proofErr w:type="gramStart"/>
      <w:r w:rsidR="004105BD" w:rsidRPr="00DA3958">
        <w:rPr>
          <w:sz w:val="26"/>
          <w:szCs w:val="26"/>
        </w:rPr>
        <w:t xml:space="preserve">осуществление </w:t>
      </w:r>
      <w:r w:rsidR="002A4BEB" w:rsidRPr="00DA3958">
        <w:rPr>
          <w:sz w:val="26"/>
          <w:szCs w:val="26"/>
        </w:rPr>
        <w:t xml:space="preserve"> закуп</w:t>
      </w:r>
      <w:r w:rsidR="004105BD" w:rsidRPr="00DA3958">
        <w:rPr>
          <w:sz w:val="26"/>
          <w:szCs w:val="26"/>
        </w:rPr>
        <w:t>ок</w:t>
      </w:r>
      <w:proofErr w:type="gramEnd"/>
      <w:r w:rsidR="002A4BEB" w:rsidRPr="00DA3958">
        <w:rPr>
          <w:sz w:val="26"/>
          <w:szCs w:val="26"/>
        </w:rPr>
        <w:t xml:space="preserve"> без учета требований № 44-ФЗ, </w:t>
      </w:r>
      <w:r w:rsidR="00865B30" w:rsidRPr="00DA3958">
        <w:rPr>
          <w:sz w:val="26"/>
          <w:szCs w:val="26"/>
        </w:rPr>
        <w:t>о</w:t>
      </w:r>
      <w:r w:rsidR="002A4BEB" w:rsidRPr="00DA3958">
        <w:rPr>
          <w:sz w:val="26"/>
          <w:szCs w:val="26"/>
        </w:rPr>
        <w:t>тсутствие заключенных договоров</w:t>
      </w:r>
      <w:r w:rsidR="00865B30" w:rsidRPr="00DA3958">
        <w:rPr>
          <w:sz w:val="26"/>
          <w:szCs w:val="26"/>
        </w:rPr>
        <w:t>.</w:t>
      </w:r>
      <w:r w:rsidR="002A4BEB" w:rsidRPr="00DA3958">
        <w:rPr>
          <w:sz w:val="26"/>
          <w:szCs w:val="26"/>
        </w:rPr>
        <w:t xml:space="preserve"> </w:t>
      </w:r>
      <w:r w:rsidR="00197B59" w:rsidRPr="00DA3958">
        <w:rPr>
          <w:sz w:val="26"/>
          <w:szCs w:val="26"/>
        </w:rPr>
        <w:t>Реализация продукции собственного производства</w:t>
      </w:r>
      <w:r w:rsidR="00B1343F" w:rsidRPr="00DA3958">
        <w:rPr>
          <w:sz w:val="26"/>
          <w:szCs w:val="26"/>
        </w:rPr>
        <w:t xml:space="preserve"> производилась в отсутствие </w:t>
      </w:r>
      <w:r w:rsidR="001E252D" w:rsidRPr="00DA3958">
        <w:rPr>
          <w:sz w:val="26"/>
          <w:szCs w:val="26"/>
        </w:rPr>
        <w:t xml:space="preserve">обоснованных и </w:t>
      </w:r>
      <w:r w:rsidR="00B1343F" w:rsidRPr="00DA3958">
        <w:rPr>
          <w:sz w:val="26"/>
          <w:szCs w:val="26"/>
        </w:rPr>
        <w:t>утвержденных цен</w:t>
      </w:r>
      <w:r w:rsidR="001E252D" w:rsidRPr="00DA3958">
        <w:rPr>
          <w:sz w:val="26"/>
          <w:szCs w:val="26"/>
        </w:rPr>
        <w:t>.</w:t>
      </w:r>
      <w:r w:rsidR="00197B59" w:rsidRPr="00DA3958">
        <w:rPr>
          <w:sz w:val="26"/>
          <w:szCs w:val="26"/>
        </w:rPr>
        <w:t xml:space="preserve"> </w:t>
      </w:r>
      <w:r w:rsidR="006504F9" w:rsidRPr="00DA3958">
        <w:rPr>
          <w:color w:val="000000"/>
          <w:sz w:val="26"/>
          <w:szCs w:val="26"/>
        </w:rPr>
        <w:t xml:space="preserve">Акт о результатах проверки направлен в </w:t>
      </w:r>
      <w:proofErr w:type="spellStart"/>
      <w:r w:rsidR="006504F9" w:rsidRPr="00DA3958">
        <w:rPr>
          <w:color w:val="000000"/>
          <w:sz w:val="26"/>
          <w:szCs w:val="26"/>
        </w:rPr>
        <w:t>Тайшетскую</w:t>
      </w:r>
      <w:proofErr w:type="spellEnd"/>
      <w:r w:rsidR="006504F9" w:rsidRPr="00DA3958">
        <w:rPr>
          <w:color w:val="000000"/>
          <w:sz w:val="26"/>
          <w:szCs w:val="26"/>
        </w:rPr>
        <w:t xml:space="preserve"> межрайонную прокуратуру, в ОМВД РФ по Тайшетскому району</w:t>
      </w:r>
      <w:r w:rsidR="00477230" w:rsidRPr="00DA3958">
        <w:rPr>
          <w:color w:val="000000"/>
          <w:sz w:val="26"/>
          <w:szCs w:val="26"/>
        </w:rPr>
        <w:t>.</w:t>
      </w:r>
      <w:r w:rsidR="00541595" w:rsidRPr="00DA3958">
        <w:rPr>
          <w:color w:val="000000"/>
          <w:sz w:val="26"/>
          <w:szCs w:val="26"/>
        </w:rPr>
        <w:t xml:space="preserve"> Объем выявленных нарушений составил</w:t>
      </w:r>
      <w:r w:rsidR="007C2A73" w:rsidRPr="00DA3958">
        <w:rPr>
          <w:color w:val="000000"/>
          <w:sz w:val="26"/>
          <w:szCs w:val="26"/>
        </w:rPr>
        <w:t xml:space="preserve"> 2314,8 тыс.</w:t>
      </w:r>
      <w:r w:rsidR="00695B61" w:rsidRPr="00DA3958">
        <w:rPr>
          <w:color w:val="000000"/>
          <w:sz w:val="26"/>
          <w:szCs w:val="26"/>
        </w:rPr>
        <w:t xml:space="preserve"> </w:t>
      </w:r>
      <w:r w:rsidR="007C2A73" w:rsidRPr="00DA3958">
        <w:rPr>
          <w:color w:val="000000"/>
          <w:sz w:val="26"/>
          <w:szCs w:val="26"/>
        </w:rPr>
        <w:t>руб.</w:t>
      </w:r>
    </w:p>
    <w:p w:rsidR="00E87B87" w:rsidRPr="00DA3958" w:rsidRDefault="00D439D2" w:rsidP="00477230">
      <w:pPr>
        <w:pStyle w:val="21"/>
        <w:shd w:val="clear" w:color="auto" w:fill="auto"/>
        <w:spacing w:line="240" w:lineRule="auto"/>
        <w:ind w:left="20" w:right="-1" w:firstLine="547"/>
        <w:rPr>
          <w:color w:val="000000"/>
          <w:sz w:val="26"/>
          <w:szCs w:val="26"/>
        </w:rPr>
      </w:pPr>
      <w:r w:rsidRPr="00DA3958">
        <w:rPr>
          <w:color w:val="000000"/>
          <w:sz w:val="26"/>
          <w:szCs w:val="26"/>
        </w:rPr>
        <w:t xml:space="preserve"> На основании материалов проверки </w:t>
      </w:r>
      <w:r w:rsidR="00BD7BEF">
        <w:rPr>
          <w:color w:val="000000"/>
          <w:sz w:val="26"/>
          <w:szCs w:val="26"/>
        </w:rPr>
        <w:t xml:space="preserve">23.02.2019 </w:t>
      </w:r>
      <w:proofErr w:type="gramStart"/>
      <w:r w:rsidR="00BD7BEF">
        <w:rPr>
          <w:color w:val="000000"/>
          <w:sz w:val="26"/>
          <w:szCs w:val="26"/>
        </w:rPr>
        <w:t xml:space="preserve">года,  </w:t>
      </w:r>
      <w:r w:rsidRPr="00DA3958">
        <w:rPr>
          <w:color w:val="000000"/>
          <w:sz w:val="26"/>
          <w:szCs w:val="26"/>
        </w:rPr>
        <w:t>было</w:t>
      </w:r>
      <w:proofErr w:type="gramEnd"/>
      <w:r w:rsidRPr="00DA3958">
        <w:rPr>
          <w:color w:val="000000"/>
          <w:sz w:val="26"/>
          <w:szCs w:val="26"/>
        </w:rPr>
        <w:t xml:space="preserve"> возбуждено дело по факту хищения матери</w:t>
      </w:r>
      <w:r w:rsidR="00EA4240" w:rsidRPr="00DA3958">
        <w:rPr>
          <w:color w:val="000000"/>
          <w:sz w:val="26"/>
          <w:szCs w:val="26"/>
        </w:rPr>
        <w:t xml:space="preserve">альных ценностей предприятия (информация с официального сайта Следственного управления </w:t>
      </w:r>
      <w:r w:rsidR="00C05CAA" w:rsidRPr="00DA3958">
        <w:rPr>
          <w:color w:val="000000"/>
          <w:sz w:val="26"/>
          <w:szCs w:val="26"/>
        </w:rPr>
        <w:t>следственного комитета РФ по Иркутской области).</w:t>
      </w:r>
    </w:p>
    <w:p w:rsidR="002A1163" w:rsidRPr="00DA3958" w:rsidRDefault="002A1163" w:rsidP="002A1163">
      <w:pPr>
        <w:rPr>
          <w:sz w:val="26"/>
          <w:szCs w:val="28"/>
        </w:rPr>
      </w:pPr>
      <w:r w:rsidRPr="00DA3958">
        <w:rPr>
          <w:sz w:val="26"/>
          <w:szCs w:val="26"/>
        </w:rPr>
        <w:t xml:space="preserve">       </w:t>
      </w:r>
      <w:r w:rsidR="001A7492" w:rsidRPr="00DA3958">
        <w:rPr>
          <w:sz w:val="26"/>
          <w:szCs w:val="26"/>
        </w:rPr>
        <w:t xml:space="preserve"> 14.</w:t>
      </w:r>
      <w:r w:rsidRPr="00DA3958">
        <w:rPr>
          <w:b/>
          <w:sz w:val="26"/>
          <w:szCs w:val="26"/>
        </w:rPr>
        <w:t xml:space="preserve"> </w:t>
      </w:r>
      <w:r w:rsidRPr="00DA3958">
        <w:rPr>
          <w:sz w:val="26"/>
          <w:szCs w:val="26"/>
        </w:rPr>
        <w:t>Акт № 13/15 от 27.11.2018 г</w:t>
      </w:r>
      <w:r w:rsidRPr="00DA3958">
        <w:rPr>
          <w:b/>
          <w:sz w:val="26"/>
          <w:szCs w:val="26"/>
        </w:rPr>
        <w:t>.</w:t>
      </w:r>
      <w:r w:rsidRPr="00DA3958">
        <w:rPr>
          <w:sz w:val="26"/>
          <w:szCs w:val="28"/>
        </w:rPr>
        <w:t xml:space="preserve"> </w:t>
      </w:r>
      <w:r w:rsidR="002A4393" w:rsidRPr="00DA3958">
        <w:rPr>
          <w:sz w:val="26"/>
          <w:szCs w:val="28"/>
        </w:rPr>
        <w:t xml:space="preserve"> </w:t>
      </w:r>
      <w:r w:rsidR="00C0461E" w:rsidRPr="00DA3958">
        <w:rPr>
          <w:sz w:val="26"/>
          <w:szCs w:val="28"/>
        </w:rPr>
        <w:t>"</w:t>
      </w:r>
      <w:r w:rsidRPr="00DA3958">
        <w:rPr>
          <w:rFonts w:eastAsia="Calibri"/>
          <w:sz w:val="26"/>
          <w:szCs w:val="26"/>
        </w:rPr>
        <w:t xml:space="preserve">Проверка использования средств дорожного фонда за 2017 год и текущий период 2018г. </w:t>
      </w:r>
      <w:r w:rsidR="007C2A73" w:rsidRPr="00DA3958">
        <w:rPr>
          <w:rFonts w:eastAsia="Calibri"/>
          <w:sz w:val="26"/>
          <w:szCs w:val="26"/>
        </w:rPr>
        <w:t xml:space="preserve"> </w:t>
      </w:r>
      <w:r w:rsidRPr="00DA3958">
        <w:rPr>
          <w:rFonts w:eastAsia="Calibri"/>
          <w:sz w:val="26"/>
          <w:szCs w:val="26"/>
        </w:rPr>
        <w:t xml:space="preserve">в    Бирюсинском муниципальном образовании </w:t>
      </w:r>
      <w:r w:rsidR="00C0461E" w:rsidRPr="00DA3958">
        <w:rPr>
          <w:rFonts w:eastAsia="Calibri"/>
          <w:sz w:val="26"/>
          <w:szCs w:val="26"/>
        </w:rPr>
        <w:t>"</w:t>
      </w:r>
      <w:proofErr w:type="spellStart"/>
      <w:r w:rsidRPr="00DA3958">
        <w:rPr>
          <w:rFonts w:eastAsia="Calibri"/>
          <w:sz w:val="26"/>
          <w:szCs w:val="26"/>
        </w:rPr>
        <w:t>Бирюсинское</w:t>
      </w:r>
      <w:proofErr w:type="spellEnd"/>
      <w:r w:rsidRPr="00DA3958">
        <w:rPr>
          <w:rFonts w:eastAsia="Calibri"/>
          <w:sz w:val="26"/>
          <w:szCs w:val="26"/>
        </w:rPr>
        <w:t xml:space="preserve"> городское поселение</w:t>
      </w:r>
      <w:r w:rsidR="00C0461E" w:rsidRPr="00DA3958">
        <w:rPr>
          <w:rFonts w:eastAsia="Calibri"/>
          <w:sz w:val="26"/>
          <w:szCs w:val="26"/>
        </w:rPr>
        <w:t>"</w:t>
      </w:r>
      <w:r w:rsidRPr="00DA3958">
        <w:rPr>
          <w:sz w:val="26"/>
          <w:szCs w:val="28"/>
        </w:rPr>
        <w:t xml:space="preserve">. </w:t>
      </w:r>
    </w:p>
    <w:p w:rsidR="0071251D" w:rsidRPr="00DA3958" w:rsidRDefault="0071251D" w:rsidP="007C3C10">
      <w:pPr>
        <w:shd w:val="clear" w:color="auto" w:fill="FFFFFF"/>
        <w:jc w:val="both"/>
        <w:rPr>
          <w:sz w:val="26"/>
          <w:szCs w:val="26"/>
        </w:rPr>
      </w:pPr>
      <w:r w:rsidRPr="00DA3958">
        <w:rPr>
          <w:sz w:val="26"/>
          <w:szCs w:val="26"/>
        </w:rPr>
        <w:t xml:space="preserve">           В результате проверки установлены нарушения:</w:t>
      </w:r>
      <w:r w:rsidR="00110D63" w:rsidRPr="00DA3958">
        <w:rPr>
          <w:sz w:val="26"/>
          <w:szCs w:val="26"/>
        </w:rPr>
        <w:t xml:space="preserve"> </w:t>
      </w:r>
      <w:r w:rsidR="007C3C10" w:rsidRPr="00DA3958">
        <w:rPr>
          <w:sz w:val="26"/>
          <w:szCs w:val="26"/>
        </w:rPr>
        <w:t>процесс</w:t>
      </w:r>
      <w:r w:rsidRPr="00DA3958">
        <w:rPr>
          <w:sz w:val="26"/>
          <w:szCs w:val="26"/>
        </w:rPr>
        <w:t xml:space="preserve"> паспортизации дорожных объектов и земельных участков под ними Администрацией поселения не завершен.</w:t>
      </w:r>
    </w:p>
    <w:p w:rsidR="00817D12" w:rsidRPr="00DA3958" w:rsidRDefault="00695B61" w:rsidP="00FC4C78">
      <w:pPr>
        <w:ind w:firstLine="425"/>
        <w:jc w:val="both"/>
        <w:rPr>
          <w:sz w:val="26"/>
          <w:szCs w:val="26"/>
        </w:rPr>
      </w:pPr>
      <w:r w:rsidRPr="00DA3958">
        <w:rPr>
          <w:sz w:val="26"/>
          <w:szCs w:val="26"/>
        </w:rPr>
        <w:t xml:space="preserve">    </w:t>
      </w:r>
      <w:r w:rsidR="00FC4C78" w:rsidRPr="00DA3958">
        <w:rPr>
          <w:sz w:val="26"/>
          <w:szCs w:val="26"/>
        </w:rPr>
        <w:t xml:space="preserve">Не достаточно проводится работа по технической инвентаризации и изготовлению технической </w:t>
      </w:r>
      <w:proofErr w:type="gramStart"/>
      <w:r w:rsidR="00FC4C78" w:rsidRPr="00DA3958">
        <w:rPr>
          <w:sz w:val="26"/>
          <w:szCs w:val="26"/>
        </w:rPr>
        <w:t>документации  по</w:t>
      </w:r>
      <w:proofErr w:type="gramEnd"/>
      <w:r w:rsidR="00FC4C78" w:rsidRPr="00DA3958">
        <w:rPr>
          <w:sz w:val="26"/>
          <w:szCs w:val="26"/>
        </w:rPr>
        <w:t xml:space="preserve"> автомобильным дорогам общего пользования, при наличии неиспользованных денежных средств дорожного фонда.</w:t>
      </w:r>
      <w:r w:rsidR="004C7555" w:rsidRPr="00DA3958">
        <w:rPr>
          <w:sz w:val="26"/>
          <w:szCs w:val="26"/>
        </w:rPr>
        <w:t xml:space="preserve"> </w:t>
      </w:r>
      <w:proofErr w:type="gramStart"/>
      <w:r w:rsidR="004C7555" w:rsidRPr="00DA3958">
        <w:rPr>
          <w:sz w:val="26"/>
          <w:szCs w:val="26"/>
        </w:rPr>
        <w:t>Кроме того</w:t>
      </w:r>
      <w:proofErr w:type="gramEnd"/>
      <w:r w:rsidR="004C7555" w:rsidRPr="00DA3958">
        <w:rPr>
          <w:sz w:val="26"/>
          <w:szCs w:val="26"/>
        </w:rPr>
        <w:t xml:space="preserve"> установлены нарушения №44-ФЗ</w:t>
      </w:r>
      <w:r w:rsidR="0026276B" w:rsidRPr="00DA3958">
        <w:rPr>
          <w:sz w:val="26"/>
          <w:szCs w:val="26"/>
        </w:rPr>
        <w:t>.</w:t>
      </w:r>
      <w:r w:rsidR="002A4393" w:rsidRPr="00DA3958">
        <w:rPr>
          <w:sz w:val="26"/>
          <w:szCs w:val="26"/>
        </w:rPr>
        <w:t xml:space="preserve"> </w:t>
      </w:r>
    </w:p>
    <w:p w:rsidR="00F07BD6" w:rsidRPr="00DA3958" w:rsidRDefault="004378B4" w:rsidP="00784D05">
      <w:pPr>
        <w:autoSpaceDE w:val="0"/>
        <w:autoSpaceDN w:val="0"/>
        <w:adjustRightInd w:val="0"/>
        <w:ind w:firstLine="539"/>
        <w:jc w:val="both"/>
        <w:rPr>
          <w:b/>
          <w:sz w:val="26"/>
          <w:szCs w:val="26"/>
        </w:rPr>
      </w:pPr>
      <w:r w:rsidRPr="00DA3958">
        <w:rPr>
          <w:sz w:val="26"/>
          <w:szCs w:val="26"/>
        </w:rPr>
        <w:t xml:space="preserve">    </w:t>
      </w:r>
      <w:r w:rsidR="006352DA" w:rsidRPr="00DA3958">
        <w:rPr>
          <w:bCs/>
          <w:sz w:val="26"/>
          <w:szCs w:val="26"/>
        </w:rPr>
        <w:t xml:space="preserve">   </w:t>
      </w:r>
      <w:r w:rsidR="001E5BF8" w:rsidRPr="00DA3958">
        <w:rPr>
          <w:sz w:val="26"/>
          <w:szCs w:val="26"/>
        </w:rPr>
        <w:t xml:space="preserve">        </w:t>
      </w:r>
      <w:r w:rsidR="0029625B" w:rsidRPr="00DA3958">
        <w:rPr>
          <w:b/>
          <w:sz w:val="26"/>
          <w:szCs w:val="26"/>
        </w:rPr>
        <w:t xml:space="preserve"> </w:t>
      </w:r>
      <w:r w:rsidR="00F07BD6" w:rsidRPr="00DA3958">
        <w:rPr>
          <w:b/>
          <w:sz w:val="26"/>
          <w:szCs w:val="26"/>
        </w:rPr>
        <w:t xml:space="preserve"> </w:t>
      </w:r>
    </w:p>
    <w:p w:rsidR="00B23EEA" w:rsidRPr="00DA3958" w:rsidRDefault="00997F04" w:rsidP="00B23EEA">
      <w:pPr>
        <w:pStyle w:val="ad"/>
        <w:widowControl w:val="0"/>
        <w:tabs>
          <w:tab w:val="num" w:pos="709"/>
          <w:tab w:val="left" w:pos="1276"/>
          <w:tab w:val="left" w:pos="1701"/>
          <w:tab w:val="left" w:pos="2160"/>
        </w:tabs>
        <w:spacing w:after="0"/>
        <w:ind w:firstLine="709"/>
        <w:jc w:val="center"/>
        <w:rPr>
          <w:b/>
          <w:sz w:val="26"/>
          <w:szCs w:val="26"/>
        </w:rPr>
      </w:pPr>
      <w:r w:rsidRPr="00DA3958">
        <w:rPr>
          <w:b/>
          <w:sz w:val="26"/>
          <w:szCs w:val="26"/>
        </w:rPr>
        <w:t>4</w:t>
      </w:r>
      <w:r w:rsidR="00B23EEA" w:rsidRPr="00DA3958">
        <w:rPr>
          <w:b/>
          <w:sz w:val="26"/>
          <w:szCs w:val="26"/>
        </w:rPr>
        <w:t>.</w:t>
      </w:r>
      <w:r w:rsidR="00B23EEA" w:rsidRPr="00DA3958">
        <w:rPr>
          <w:b/>
          <w:sz w:val="26"/>
          <w:szCs w:val="26"/>
        </w:rPr>
        <w:tab/>
        <w:t xml:space="preserve">Взаимодействие КСП Тайшетского района с </w:t>
      </w:r>
      <w:r w:rsidR="00B23EEA" w:rsidRPr="00DA3958">
        <w:rPr>
          <w:b/>
          <w:color w:val="000000"/>
          <w:sz w:val="26"/>
          <w:szCs w:val="26"/>
        </w:rPr>
        <w:t xml:space="preserve">другими контрольными </w:t>
      </w:r>
      <w:r w:rsidR="00B23EEA" w:rsidRPr="00DA3958">
        <w:rPr>
          <w:b/>
          <w:sz w:val="26"/>
          <w:szCs w:val="26"/>
        </w:rPr>
        <w:t>органами</w:t>
      </w:r>
    </w:p>
    <w:p w:rsidR="00B23EEA" w:rsidRPr="00DA3958" w:rsidRDefault="00B23EEA" w:rsidP="00B23EEA">
      <w:pPr>
        <w:pStyle w:val="ad"/>
        <w:widowControl w:val="0"/>
        <w:tabs>
          <w:tab w:val="num" w:pos="709"/>
          <w:tab w:val="left" w:pos="1276"/>
          <w:tab w:val="left" w:pos="1701"/>
          <w:tab w:val="left" w:pos="2160"/>
        </w:tabs>
        <w:spacing w:after="0"/>
        <w:ind w:firstLine="709"/>
        <w:jc w:val="center"/>
        <w:rPr>
          <w:b/>
          <w:sz w:val="26"/>
          <w:szCs w:val="26"/>
        </w:rPr>
      </w:pPr>
    </w:p>
    <w:p w:rsidR="00B23EEA" w:rsidRPr="00DA3958" w:rsidRDefault="006C2A74" w:rsidP="00B23EEA">
      <w:pPr>
        <w:ind w:firstLine="709"/>
        <w:jc w:val="both"/>
        <w:rPr>
          <w:sz w:val="26"/>
          <w:szCs w:val="26"/>
        </w:rPr>
      </w:pPr>
      <w:r w:rsidRPr="00DA3958">
        <w:rPr>
          <w:sz w:val="26"/>
          <w:szCs w:val="26"/>
        </w:rPr>
        <w:lastRenderedPageBreak/>
        <w:t>При о</w:t>
      </w:r>
      <w:r w:rsidR="00B23EEA" w:rsidRPr="00DA3958">
        <w:rPr>
          <w:sz w:val="26"/>
          <w:szCs w:val="26"/>
        </w:rPr>
        <w:t>существл</w:t>
      </w:r>
      <w:r w:rsidRPr="00DA3958">
        <w:rPr>
          <w:sz w:val="26"/>
          <w:szCs w:val="26"/>
        </w:rPr>
        <w:t>ении</w:t>
      </w:r>
      <w:r w:rsidR="00B23EEA" w:rsidRPr="00DA3958">
        <w:rPr>
          <w:sz w:val="26"/>
          <w:szCs w:val="26"/>
        </w:rPr>
        <w:t xml:space="preserve"> взаимодействи</w:t>
      </w:r>
      <w:r w:rsidRPr="00DA3958">
        <w:rPr>
          <w:sz w:val="26"/>
          <w:szCs w:val="26"/>
        </w:rPr>
        <w:t>я</w:t>
      </w:r>
      <w:r w:rsidR="00B23EEA" w:rsidRPr="00DA3958">
        <w:rPr>
          <w:sz w:val="26"/>
          <w:szCs w:val="26"/>
        </w:rPr>
        <w:t xml:space="preserve"> по вопросам текущей деятельности с Контрольно-счётной палатой Иркутской области</w:t>
      </w:r>
      <w:r w:rsidR="00A54ED1" w:rsidRPr="00DA3958">
        <w:rPr>
          <w:sz w:val="26"/>
          <w:szCs w:val="26"/>
        </w:rPr>
        <w:t xml:space="preserve">, Союзом муниципальных контрольно-счетных органов. </w:t>
      </w:r>
      <w:r w:rsidR="006A2E59" w:rsidRPr="00DA3958">
        <w:rPr>
          <w:sz w:val="26"/>
          <w:szCs w:val="26"/>
        </w:rPr>
        <w:t>Подгото</w:t>
      </w:r>
      <w:r w:rsidR="00084A98" w:rsidRPr="00DA3958">
        <w:rPr>
          <w:sz w:val="26"/>
          <w:szCs w:val="26"/>
        </w:rPr>
        <w:t xml:space="preserve">влено и направлено </w:t>
      </w:r>
      <w:r w:rsidR="00281CC4" w:rsidRPr="00DA3958">
        <w:rPr>
          <w:b/>
          <w:sz w:val="26"/>
          <w:szCs w:val="26"/>
        </w:rPr>
        <w:t>34</w:t>
      </w:r>
      <w:r w:rsidR="00084A98" w:rsidRPr="00DA3958">
        <w:rPr>
          <w:b/>
          <w:sz w:val="26"/>
          <w:szCs w:val="26"/>
        </w:rPr>
        <w:t xml:space="preserve"> </w:t>
      </w:r>
      <w:r w:rsidR="00084A98" w:rsidRPr="00DA3958">
        <w:rPr>
          <w:sz w:val="26"/>
          <w:szCs w:val="26"/>
        </w:rPr>
        <w:t>информации</w:t>
      </w:r>
      <w:r w:rsidR="00F02F59" w:rsidRPr="00DA3958">
        <w:rPr>
          <w:sz w:val="26"/>
          <w:szCs w:val="26"/>
        </w:rPr>
        <w:t xml:space="preserve"> </w:t>
      </w:r>
      <w:r w:rsidR="00B23EEA" w:rsidRPr="00DA3958">
        <w:rPr>
          <w:sz w:val="26"/>
          <w:szCs w:val="26"/>
        </w:rPr>
        <w:t>на запросы в КСП Иркутской области,</w:t>
      </w:r>
      <w:r w:rsidR="0077705E" w:rsidRPr="00DA3958">
        <w:rPr>
          <w:sz w:val="26"/>
          <w:szCs w:val="26"/>
        </w:rPr>
        <w:t xml:space="preserve"> </w:t>
      </w:r>
      <w:r w:rsidR="00084A98" w:rsidRPr="00DA3958">
        <w:rPr>
          <w:b/>
          <w:sz w:val="26"/>
          <w:szCs w:val="26"/>
        </w:rPr>
        <w:t>1</w:t>
      </w:r>
      <w:r w:rsidR="00281CC4" w:rsidRPr="00DA3958">
        <w:rPr>
          <w:b/>
          <w:sz w:val="26"/>
          <w:szCs w:val="26"/>
        </w:rPr>
        <w:t>1</w:t>
      </w:r>
      <w:r w:rsidR="0077705E" w:rsidRPr="00DA3958">
        <w:rPr>
          <w:sz w:val="26"/>
          <w:szCs w:val="26"/>
        </w:rPr>
        <w:t xml:space="preserve"> информаций и ответов на</w:t>
      </w:r>
      <w:r w:rsidR="00521104" w:rsidRPr="00DA3958">
        <w:rPr>
          <w:sz w:val="26"/>
          <w:szCs w:val="26"/>
        </w:rPr>
        <w:t xml:space="preserve"> запросы Союза МКСО,</w:t>
      </w:r>
      <w:r w:rsidR="00B23EEA" w:rsidRPr="00DA3958">
        <w:rPr>
          <w:sz w:val="26"/>
          <w:szCs w:val="26"/>
        </w:rPr>
        <w:t xml:space="preserve"> в том числе о деятельности контрольно-счетного органа, о взаимодействии с правоохранительными органа</w:t>
      </w:r>
      <w:r w:rsidR="00044559" w:rsidRPr="00DA3958">
        <w:rPr>
          <w:sz w:val="26"/>
          <w:szCs w:val="26"/>
        </w:rPr>
        <w:t>ми, Федеральным казначейством</w:t>
      </w:r>
      <w:r w:rsidR="00C23876" w:rsidRPr="00DA3958">
        <w:rPr>
          <w:sz w:val="26"/>
          <w:szCs w:val="26"/>
        </w:rPr>
        <w:t>.</w:t>
      </w:r>
    </w:p>
    <w:p w:rsidR="00A943EB" w:rsidRPr="00DA3958" w:rsidRDefault="003D14CF" w:rsidP="00B23EEA">
      <w:pPr>
        <w:ind w:firstLine="709"/>
        <w:jc w:val="both"/>
        <w:rPr>
          <w:sz w:val="26"/>
          <w:szCs w:val="26"/>
        </w:rPr>
      </w:pPr>
      <w:r w:rsidRPr="00DA3958">
        <w:rPr>
          <w:sz w:val="26"/>
          <w:szCs w:val="26"/>
        </w:rPr>
        <w:t xml:space="preserve">В 2018 году по информации КСП </w:t>
      </w:r>
      <w:proofErr w:type="gramStart"/>
      <w:r w:rsidRPr="00DA3958">
        <w:rPr>
          <w:sz w:val="26"/>
          <w:szCs w:val="26"/>
        </w:rPr>
        <w:t>района</w:t>
      </w:r>
      <w:r w:rsidR="005E0284" w:rsidRPr="00DA3958">
        <w:rPr>
          <w:sz w:val="26"/>
          <w:szCs w:val="26"/>
        </w:rPr>
        <w:t>,</w:t>
      </w:r>
      <w:r w:rsidR="00C75844" w:rsidRPr="00DA3958">
        <w:rPr>
          <w:sz w:val="26"/>
          <w:szCs w:val="26"/>
        </w:rPr>
        <w:t xml:space="preserve"> </w:t>
      </w:r>
      <w:r w:rsidR="00BD6B6F" w:rsidRPr="00DA3958">
        <w:rPr>
          <w:sz w:val="26"/>
          <w:szCs w:val="26"/>
        </w:rPr>
        <w:t xml:space="preserve"> УФАС</w:t>
      </w:r>
      <w:proofErr w:type="gramEnd"/>
      <w:r w:rsidR="00BD6B6F" w:rsidRPr="00DA3958">
        <w:rPr>
          <w:sz w:val="26"/>
          <w:szCs w:val="26"/>
        </w:rPr>
        <w:t xml:space="preserve"> по Иркутской области вынесено </w:t>
      </w:r>
      <w:r w:rsidR="006248CD" w:rsidRPr="00DA3958">
        <w:rPr>
          <w:sz w:val="26"/>
          <w:szCs w:val="26"/>
        </w:rPr>
        <w:t>6 решений</w:t>
      </w:r>
      <w:r w:rsidR="00823AAB" w:rsidRPr="00DA3958">
        <w:rPr>
          <w:sz w:val="26"/>
          <w:szCs w:val="26"/>
        </w:rPr>
        <w:t xml:space="preserve"> о признании КУМИ администрации Тайшетского района</w:t>
      </w:r>
      <w:r w:rsidR="00BF3A95" w:rsidRPr="00DA3958">
        <w:rPr>
          <w:sz w:val="26"/>
          <w:szCs w:val="26"/>
        </w:rPr>
        <w:t>,</w:t>
      </w:r>
      <w:r w:rsidR="00823AAB" w:rsidRPr="00DA3958">
        <w:rPr>
          <w:sz w:val="26"/>
          <w:szCs w:val="26"/>
        </w:rPr>
        <w:t xml:space="preserve"> нарушившим </w:t>
      </w:r>
      <w:r w:rsidR="00BF3A95" w:rsidRPr="00DA3958">
        <w:rPr>
          <w:sz w:val="26"/>
          <w:szCs w:val="26"/>
        </w:rPr>
        <w:t>п.2ч.1 ст.15 Федерального Закона №135-фЗ "О защите конкуренции" и выданы предписания</w:t>
      </w:r>
      <w:r w:rsidR="006E4A53" w:rsidRPr="00DA3958">
        <w:rPr>
          <w:sz w:val="26"/>
          <w:szCs w:val="26"/>
        </w:rPr>
        <w:t>.</w:t>
      </w:r>
    </w:p>
    <w:p w:rsidR="006E4A53" w:rsidRPr="00DA3958" w:rsidRDefault="006E4A53" w:rsidP="00B23EEA">
      <w:pPr>
        <w:ind w:firstLine="709"/>
        <w:jc w:val="both"/>
        <w:rPr>
          <w:sz w:val="26"/>
          <w:szCs w:val="26"/>
        </w:rPr>
      </w:pPr>
      <w:r w:rsidRPr="00DA3958">
        <w:rPr>
          <w:sz w:val="26"/>
          <w:szCs w:val="26"/>
        </w:rPr>
        <w:t>Кроме того, КСП района направлена информация по</w:t>
      </w:r>
      <w:r w:rsidR="009A3278" w:rsidRPr="00DA3958">
        <w:rPr>
          <w:sz w:val="26"/>
          <w:szCs w:val="26"/>
        </w:rPr>
        <w:t xml:space="preserve"> проверке</w:t>
      </w:r>
      <w:r w:rsidR="00AC1F20" w:rsidRPr="00DA3958">
        <w:rPr>
          <w:sz w:val="26"/>
          <w:szCs w:val="26"/>
        </w:rPr>
        <w:t xml:space="preserve"> исполнения концессионного соглашения, заключенного администрацией Тайшетского района с ООО "</w:t>
      </w:r>
      <w:proofErr w:type="spellStart"/>
      <w:r w:rsidR="00AC1F20" w:rsidRPr="00DA3958">
        <w:rPr>
          <w:sz w:val="26"/>
          <w:szCs w:val="26"/>
        </w:rPr>
        <w:t>ТрансТехРесурс</w:t>
      </w:r>
      <w:proofErr w:type="spellEnd"/>
      <w:r w:rsidR="00AC1F20" w:rsidRPr="00DA3958">
        <w:rPr>
          <w:sz w:val="26"/>
          <w:szCs w:val="26"/>
        </w:rPr>
        <w:t>"</w:t>
      </w:r>
      <w:r w:rsidR="006B2C75" w:rsidRPr="00DA3958">
        <w:rPr>
          <w:sz w:val="26"/>
          <w:szCs w:val="26"/>
        </w:rPr>
        <w:t xml:space="preserve">, в части использования имущества МО "Тайшетский район", находящегося в эксплуатации в </w:t>
      </w:r>
      <w:proofErr w:type="spellStart"/>
      <w:r w:rsidR="006B2C75" w:rsidRPr="00DA3958">
        <w:rPr>
          <w:sz w:val="26"/>
          <w:szCs w:val="26"/>
        </w:rPr>
        <w:t>г.Бирюсинске</w:t>
      </w:r>
      <w:proofErr w:type="spellEnd"/>
      <w:r w:rsidR="006B2C75" w:rsidRPr="00DA3958">
        <w:rPr>
          <w:sz w:val="26"/>
          <w:szCs w:val="26"/>
        </w:rPr>
        <w:t>.</w:t>
      </w:r>
      <w:r w:rsidR="005E0284" w:rsidRPr="00DA3958">
        <w:rPr>
          <w:sz w:val="26"/>
          <w:szCs w:val="26"/>
        </w:rPr>
        <w:t xml:space="preserve"> </w:t>
      </w:r>
    </w:p>
    <w:p w:rsidR="00A769BF" w:rsidRPr="00DA3958" w:rsidRDefault="0077705E" w:rsidP="00D205FB">
      <w:pPr>
        <w:jc w:val="both"/>
        <w:rPr>
          <w:b/>
          <w:sz w:val="26"/>
          <w:szCs w:val="26"/>
        </w:rPr>
      </w:pPr>
      <w:r w:rsidRPr="00DA3958">
        <w:rPr>
          <w:sz w:val="26"/>
          <w:szCs w:val="26"/>
        </w:rPr>
        <w:t xml:space="preserve">       </w:t>
      </w:r>
    </w:p>
    <w:p w:rsidR="00B23EEA" w:rsidRPr="00DA3958" w:rsidRDefault="00784D05" w:rsidP="00B23EEA">
      <w:pPr>
        <w:pStyle w:val="ad"/>
        <w:widowControl w:val="0"/>
        <w:tabs>
          <w:tab w:val="num" w:pos="709"/>
          <w:tab w:val="left" w:pos="1276"/>
          <w:tab w:val="left" w:pos="1980"/>
        </w:tabs>
        <w:spacing w:after="0"/>
        <w:ind w:left="0" w:firstLine="567"/>
        <w:jc w:val="center"/>
        <w:rPr>
          <w:b/>
          <w:sz w:val="26"/>
          <w:szCs w:val="26"/>
        </w:rPr>
      </w:pPr>
      <w:r w:rsidRPr="00DA3958">
        <w:rPr>
          <w:b/>
          <w:sz w:val="26"/>
          <w:szCs w:val="26"/>
        </w:rPr>
        <w:t>5</w:t>
      </w:r>
      <w:r w:rsidR="00B23EEA" w:rsidRPr="00DA3958">
        <w:rPr>
          <w:b/>
          <w:sz w:val="26"/>
          <w:szCs w:val="26"/>
        </w:rPr>
        <w:t xml:space="preserve">. </w:t>
      </w:r>
      <w:r w:rsidR="00194E96" w:rsidRPr="00DA3958">
        <w:rPr>
          <w:b/>
          <w:sz w:val="28"/>
          <w:szCs w:val="28"/>
        </w:rPr>
        <w:t>Организационно-методологическая деятельность</w:t>
      </w:r>
    </w:p>
    <w:p w:rsidR="00B23EEA" w:rsidRPr="00DA3958" w:rsidRDefault="00B23EEA" w:rsidP="00B23EEA">
      <w:pPr>
        <w:pStyle w:val="ad"/>
        <w:widowControl w:val="0"/>
        <w:tabs>
          <w:tab w:val="num" w:pos="709"/>
          <w:tab w:val="left" w:pos="1276"/>
          <w:tab w:val="left" w:pos="1980"/>
        </w:tabs>
        <w:spacing w:after="0"/>
        <w:ind w:left="0" w:firstLine="567"/>
        <w:jc w:val="center"/>
        <w:rPr>
          <w:b/>
          <w:sz w:val="26"/>
          <w:szCs w:val="26"/>
        </w:rPr>
      </w:pPr>
    </w:p>
    <w:p w:rsidR="00820442" w:rsidRPr="00DA3958" w:rsidRDefault="00B23EEA" w:rsidP="00820442">
      <w:pPr>
        <w:ind w:firstLine="709"/>
        <w:jc w:val="both"/>
        <w:rPr>
          <w:bCs/>
          <w:sz w:val="26"/>
          <w:szCs w:val="26"/>
        </w:rPr>
      </w:pPr>
      <w:r w:rsidRPr="00DA3958">
        <w:rPr>
          <w:sz w:val="26"/>
          <w:szCs w:val="26"/>
          <w:shd w:val="clear" w:color="auto" w:fill="FFFFFF"/>
        </w:rPr>
        <w:t xml:space="preserve">В соответствии с Федеральным законом от 09.02.2009 г. № 8-ФЗ «Об обеспечении доступа к информации о деятельности государственных органов и органов местного самоуправления» и требованиями статьи 19 «Обеспечение доступа к информации о деятельности контрольно-счетных органов» Федерального закона от 07.02.2011 г. № 6-ФЗ «Об общих принципах организации и деятельности контрольно-счетных органов субъектов Российской Федерации и муниципальных образований» вся информация о деятельности Контрольно-счетной палаты размещалась на официальном сайте </w:t>
      </w:r>
      <w:r w:rsidR="00820442" w:rsidRPr="00DA3958">
        <w:rPr>
          <w:bCs/>
          <w:sz w:val="26"/>
          <w:szCs w:val="26"/>
        </w:rPr>
        <w:t>КСП</w:t>
      </w:r>
      <w:r w:rsidR="00820442" w:rsidRPr="00DA3958">
        <w:t xml:space="preserve"> </w:t>
      </w:r>
      <w:r w:rsidR="00820442" w:rsidRPr="00DA3958">
        <w:rPr>
          <w:b/>
          <w:bCs/>
          <w:sz w:val="26"/>
          <w:szCs w:val="26"/>
        </w:rPr>
        <w:t>ksptairai.irksp.ru</w:t>
      </w:r>
      <w:r w:rsidR="00820442" w:rsidRPr="00DA3958">
        <w:rPr>
          <w:bCs/>
          <w:sz w:val="26"/>
          <w:szCs w:val="26"/>
        </w:rPr>
        <w:t xml:space="preserve"> в информационно-телекоммуникационной сети Интернет.</w:t>
      </w:r>
    </w:p>
    <w:p w:rsidR="00B23EEA" w:rsidRPr="00DA3958" w:rsidRDefault="00B440A1" w:rsidP="00B23EEA">
      <w:pPr>
        <w:ind w:firstLine="709"/>
        <w:jc w:val="both"/>
        <w:rPr>
          <w:sz w:val="26"/>
          <w:szCs w:val="26"/>
          <w:shd w:val="clear" w:color="auto" w:fill="FFFFFF"/>
        </w:rPr>
      </w:pPr>
      <w:r w:rsidRPr="00DA3958">
        <w:rPr>
          <w:sz w:val="26"/>
          <w:szCs w:val="26"/>
          <w:shd w:val="clear" w:color="auto" w:fill="FFFFFF"/>
        </w:rPr>
        <w:t xml:space="preserve">В 2018 году </w:t>
      </w:r>
      <w:proofErr w:type="gramStart"/>
      <w:r w:rsidRPr="00DA3958">
        <w:rPr>
          <w:sz w:val="26"/>
          <w:szCs w:val="26"/>
          <w:shd w:val="clear" w:color="auto" w:fill="FFFFFF"/>
        </w:rPr>
        <w:t>н</w:t>
      </w:r>
      <w:r w:rsidR="00B23EEA" w:rsidRPr="00DA3958">
        <w:rPr>
          <w:sz w:val="26"/>
          <w:szCs w:val="26"/>
          <w:shd w:val="clear" w:color="auto" w:fill="FFFFFF"/>
        </w:rPr>
        <w:t>а</w:t>
      </w:r>
      <w:r w:rsidR="007F56B7" w:rsidRPr="00DA3958">
        <w:rPr>
          <w:sz w:val="26"/>
          <w:szCs w:val="26"/>
          <w:shd w:val="clear" w:color="auto" w:fill="FFFFFF"/>
        </w:rPr>
        <w:t xml:space="preserve"> </w:t>
      </w:r>
      <w:r w:rsidR="00B23EEA" w:rsidRPr="00DA3958">
        <w:rPr>
          <w:sz w:val="26"/>
          <w:szCs w:val="26"/>
          <w:shd w:val="clear" w:color="auto" w:fill="FFFFFF"/>
        </w:rPr>
        <w:t xml:space="preserve"> сайте</w:t>
      </w:r>
      <w:proofErr w:type="gramEnd"/>
      <w:r w:rsidR="00B23EEA" w:rsidRPr="00DA3958">
        <w:rPr>
          <w:sz w:val="26"/>
          <w:szCs w:val="26"/>
          <w:shd w:val="clear" w:color="auto" w:fill="FFFFFF"/>
        </w:rPr>
        <w:t xml:space="preserve"> размещались планы работы КСП </w:t>
      </w:r>
      <w:r w:rsidR="00FB1C4B" w:rsidRPr="00DA3958">
        <w:rPr>
          <w:sz w:val="26"/>
          <w:szCs w:val="26"/>
          <w:shd w:val="clear" w:color="auto" w:fill="FFFFFF"/>
        </w:rPr>
        <w:t>и отчёт о деятельности</w:t>
      </w:r>
      <w:r w:rsidR="009359C8" w:rsidRPr="00DA3958">
        <w:rPr>
          <w:sz w:val="26"/>
          <w:szCs w:val="26"/>
          <w:shd w:val="clear" w:color="auto" w:fill="FFFFFF"/>
        </w:rPr>
        <w:t xml:space="preserve"> </w:t>
      </w:r>
      <w:r w:rsidR="006D7254" w:rsidRPr="00DA3958">
        <w:rPr>
          <w:sz w:val="26"/>
          <w:szCs w:val="26"/>
          <w:shd w:val="clear" w:color="auto" w:fill="FFFFFF"/>
        </w:rPr>
        <w:t>за 2017 год</w:t>
      </w:r>
      <w:r w:rsidR="00B23EEA" w:rsidRPr="00DA3958">
        <w:rPr>
          <w:sz w:val="26"/>
          <w:szCs w:val="26"/>
          <w:shd w:val="clear" w:color="auto" w:fill="FFFFFF"/>
        </w:rPr>
        <w:t>, информация о проведённых контрольных и экспертно-аналитических мероприятиях</w:t>
      </w:r>
      <w:r w:rsidRPr="00DA3958">
        <w:rPr>
          <w:sz w:val="26"/>
          <w:szCs w:val="26"/>
          <w:shd w:val="clear" w:color="auto" w:fill="FFFFFF"/>
        </w:rPr>
        <w:t>.</w:t>
      </w:r>
    </w:p>
    <w:p w:rsidR="00B23EEA" w:rsidRPr="00DA3958" w:rsidRDefault="00B23EEA" w:rsidP="00B23EEA">
      <w:pPr>
        <w:ind w:firstLine="709"/>
        <w:jc w:val="both"/>
        <w:rPr>
          <w:sz w:val="26"/>
          <w:szCs w:val="26"/>
          <w:shd w:val="clear" w:color="auto" w:fill="FFFFFF"/>
        </w:rPr>
      </w:pPr>
      <w:r w:rsidRPr="00DA3958">
        <w:rPr>
          <w:sz w:val="26"/>
          <w:szCs w:val="26"/>
          <w:shd w:val="clear" w:color="auto" w:fill="FFFFFF"/>
        </w:rPr>
        <w:t xml:space="preserve">В течение года информация по всем проверкам направлялась </w:t>
      </w:r>
      <w:proofErr w:type="gramStart"/>
      <w:r w:rsidRPr="00DA3958">
        <w:rPr>
          <w:sz w:val="26"/>
          <w:szCs w:val="26"/>
          <w:shd w:val="clear" w:color="auto" w:fill="FFFFFF"/>
        </w:rPr>
        <w:t>в  администрацию</w:t>
      </w:r>
      <w:proofErr w:type="gramEnd"/>
      <w:r w:rsidRPr="00DA3958">
        <w:rPr>
          <w:sz w:val="26"/>
          <w:szCs w:val="26"/>
          <w:shd w:val="clear" w:color="auto" w:fill="FFFFFF"/>
        </w:rPr>
        <w:t xml:space="preserve"> Тайшетского района, Думу Тайшетского района, в правоохранительные и контролирующие органы. </w:t>
      </w:r>
    </w:p>
    <w:p w:rsidR="00822DD9" w:rsidRPr="00DA3958" w:rsidRDefault="00822DD9" w:rsidP="00822DD9">
      <w:pPr>
        <w:jc w:val="both"/>
        <w:rPr>
          <w:sz w:val="26"/>
          <w:szCs w:val="26"/>
        </w:rPr>
      </w:pPr>
      <w:r w:rsidRPr="00DA3958">
        <w:rPr>
          <w:sz w:val="26"/>
          <w:szCs w:val="26"/>
        </w:rPr>
        <w:t xml:space="preserve">      </w:t>
      </w:r>
      <w:r w:rsidR="000511DE" w:rsidRPr="00DA3958">
        <w:rPr>
          <w:sz w:val="26"/>
          <w:szCs w:val="26"/>
        </w:rPr>
        <w:t xml:space="preserve">    </w:t>
      </w:r>
      <w:r w:rsidRPr="00DA3958">
        <w:rPr>
          <w:sz w:val="26"/>
          <w:szCs w:val="26"/>
        </w:rPr>
        <w:t xml:space="preserve">В рамках соглашения о сотрудничестве между КСП Тайшетского района и </w:t>
      </w:r>
      <w:proofErr w:type="spellStart"/>
      <w:r w:rsidRPr="00DA3958">
        <w:rPr>
          <w:sz w:val="26"/>
          <w:szCs w:val="26"/>
        </w:rPr>
        <w:t>Тайшетской</w:t>
      </w:r>
      <w:proofErr w:type="spellEnd"/>
      <w:r w:rsidRPr="00DA3958">
        <w:rPr>
          <w:sz w:val="26"/>
          <w:szCs w:val="26"/>
        </w:rPr>
        <w:t xml:space="preserve"> межрайонной прокуратурой от 12.01.2015г. направлено </w:t>
      </w:r>
      <w:r w:rsidRPr="00DA3958">
        <w:rPr>
          <w:b/>
          <w:sz w:val="26"/>
          <w:szCs w:val="26"/>
        </w:rPr>
        <w:t>5 материалов</w:t>
      </w:r>
      <w:r w:rsidRPr="00DA3958">
        <w:rPr>
          <w:sz w:val="26"/>
          <w:szCs w:val="26"/>
        </w:rPr>
        <w:t xml:space="preserve"> </w:t>
      </w:r>
      <w:proofErr w:type="gramStart"/>
      <w:r w:rsidRPr="00DA3958">
        <w:rPr>
          <w:sz w:val="26"/>
          <w:szCs w:val="26"/>
        </w:rPr>
        <w:t>в</w:t>
      </w:r>
      <w:r w:rsidRPr="00DA3958">
        <w:rPr>
          <w:rFonts w:eastAsia="Calibri"/>
          <w:sz w:val="26"/>
          <w:szCs w:val="26"/>
          <w:lang w:eastAsia="en-US"/>
        </w:rPr>
        <w:t xml:space="preserve">  </w:t>
      </w:r>
      <w:proofErr w:type="spellStart"/>
      <w:r w:rsidRPr="00DA3958">
        <w:rPr>
          <w:rFonts w:eastAsia="Calibri"/>
          <w:sz w:val="26"/>
          <w:szCs w:val="26"/>
          <w:lang w:eastAsia="en-US"/>
        </w:rPr>
        <w:t>Тайшетскую</w:t>
      </w:r>
      <w:proofErr w:type="spellEnd"/>
      <w:proofErr w:type="gramEnd"/>
      <w:r w:rsidRPr="00DA3958">
        <w:rPr>
          <w:rFonts w:eastAsia="Calibri"/>
          <w:sz w:val="26"/>
          <w:szCs w:val="26"/>
          <w:lang w:eastAsia="en-US"/>
        </w:rPr>
        <w:t xml:space="preserve"> межрайонную</w:t>
      </w:r>
      <w:r w:rsidRPr="00DA3958">
        <w:rPr>
          <w:sz w:val="26"/>
          <w:szCs w:val="26"/>
        </w:rPr>
        <w:t xml:space="preserve"> прокуратуру.</w:t>
      </w:r>
    </w:p>
    <w:p w:rsidR="00281CC4" w:rsidRPr="00DA3958" w:rsidRDefault="001D1A4F" w:rsidP="00822DD9">
      <w:pPr>
        <w:jc w:val="both"/>
        <w:rPr>
          <w:sz w:val="26"/>
          <w:szCs w:val="26"/>
        </w:rPr>
      </w:pPr>
      <w:r w:rsidRPr="00DA3958">
        <w:rPr>
          <w:sz w:val="26"/>
          <w:szCs w:val="26"/>
        </w:rPr>
        <w:t xml:space="preserve">         В 2018 году </w:t>
      </w:r>
      <w:r w:rsidR="00B40D76" w:rsidRPr="00DA3958">
        <w:rPr>
          <w:b/>
          <w:sz w:val="26"/>
          <w:szCs w:val="26"/>
        </w:rPr>
        <w:t xml:space="preserve">5 </w:t>
      </w:r>
      <w:proofErr w:type="gramStart"/>
      <w:r w:rsidRPr="00DA3958">
        <w:rPr>
          <w:b/>
          <w:sz w:val="26"/>
          <w:szCs w:val="26"/>
        </w:rPr>
        <w:t>работник</w:t>
      </w:r>
      <w:r w:rsidR="00B40D76" w:rsidRPr="00DA3958">
        <w:rPr>
          <w:b/>
          <w:sz w:val="26"/>
          <w:szCs w:val="26"/>
        </w:rPr>
        <w:t>ов</w:t>
      </w:r>
      <w:r w:rsidR="00B40D76" w:rsidRPr="00DA3958">
        <w:rPr>
          <w:sz w:val="26"/>
          <w:szCs w:val="26"/>
        </w:rPr>
        <w:t xml:space="preserve"> </w:t>
      </w:r>
      <w:r w:rsidRPr="00DA3958">
        <w:rPr>
          <w:sz w:val="26"/>
          <w:szCs w:val="26"/>
        </w:rPr>
        <w:t xml:space="preserve"> КСП</w:t>
      </w:r>
      <w:proofErr w:type="gramEnd"/>
      <w:r w:rsidRPr="00DA3958">
        <w:rPr>
          <w:sz w:val="26"/>
          <w:szCs w:val="26"/>
        </w:rPr>
        <w:t xml:space="preserve"> прошли </w:t>
      </w:r>
      <w:r w:rsidR="00342DD3" w:rsidRPr="00DA3958">
        <w:rPr>
          <w:sz w:val="26"/>
          <w:szCs w:val="26"/>
        </w:rPr>
        <w:t>повышение квалификации</w:t>
      </w:r>
      <w:r w:rsidRPr="00DA3958">
        <w:rPr>
          <w:sz w:val="26"/>
          <w:szCs w:val="26"/>
        </w:rPr>
        <w:t xml:space="preserve"> по  програм</w:t>
      </w:r>
      <w:r w:rsidR="00342DD3" w:rsidRPr="00DA3958">
        <w:rPr>
          <w:sz w:val="26"/>
          <w:szCs w:val="26"/>
        </w:rPr>
        <w:t>м</w:t>
      </w:r>
      <w:r w:rsidRPr="00DA3958">
        <w:rPr>
          <w:sz w:val="26"/>
          <w:szCs w:val="26"/>
        </w:rPr>
        <w:t>ам:</w:t>
      </w:r>
    </w:p>
    <w:p w:rsidR="001D1A4F" w:rsidRPr="00DA3958" w:rsidRDefault="00E81A49" w:rsidP="00822DD9">
      <w:pPr>
        <w:jc w:val="both"/>
        <w:rPr>
          <w:sz w:val="26"/>
          <w:szCs w:val="26"/>
        </w:rPr>
      </w:pPr>
      <w:r w:rsidRPr="00DA3958">
        <w:rPr>
          <w:sz w:val="26"/>
          <w:szCs w:val="26"/>
        </w:rPr>
        <w:t xml:space="preserve"> </w:t>
      </w:r>
      <w:r w:rsidR="00866AF8" w:rsidRPr="00DA3958">
        <w:rPr>
          <w:sz w:val="26"/>
          <w:szCs w:val="26"/>
        </w:rPr>
        <w:t xml:space="preserve"> </w:t>
      </w:r>
      <w:r w:rsidRPr="00DA3958">
        <w:rPr>
          <w:sz w:val="26"/>
          <w:szCs w:val="26"/>
        </w:rPr>
        <w:t xml:space="preserve"> </w:t>
      </w:r>
      <w:r w:rsidR="00E827D3" w:rsidRPr="00DA3958">
        <w:rPr>
          <w:sz w:val="26"/>
          <w:szCs w:val="26"/>
        </w:rPr>
        <w:t>- Государственный (муниципальный) аудит</w:t>
      </w:r>
      <w:r w:rsidR="00C17D37" w:rsidRPr="00DA3958">
        <w:rPr>
          <w:sz w:val="26"/>
          <w:szCs w:val="26"/>
        </w:rPr>
        <w:t xml:space="preserve"> в строительстве. Ценообразование и сметное дело</w:t>
      </w:r>
      <w:r w:rsidR="005F19DD" w:rsidRPr="00DA3958">
        <w:rPr>
          <w:sz w:val="26"/>
          <w:szCs w:val="26"/>
        </w:rPr>
        <w:t xml:space="preserve"> в строительстве</w:t>
      </w:r>
      <w:r w:rsidR="003E33BD" w:rsidRPr="00DA3958">
        <w:rPr>
          <w:sz w:val="26"/>
          <w:szCs w:val="26"/>
        </w:rPr>
        <w:t xml:space="preserve">, 1 </w:t>
      </w:r>
      <w:r w:rsidR="00AE59D5" w:rsidRPr="00DA3958">
        <w:rPr>
          <w:sz w:val="26"/>
          <w:szCs w:val="26"/>
        </w:rPr>
        <w:t>работник</w:t>
      </w:r>
      <w:r w:rsidR="005F19DD" w:rsidRPr="00DA3958">
        <w:rPr>
          <w:sz w:val="26"/>
          <w:szCs w:val="26"/>
        </w:rPr>
        <w:t xml:space="preserve">. Новосибирский государственный </w:t>
      </w:r>
      <w:r w:rsidR="00D5280A" w:rsidRPr="00DA3958">
        <w:rPr>
          <w:sz w:val="26"/>
          <w:szCs w:val="26"/>
        </w:rPr>
        <w:t>университет экономики и управления "НИНХ"</w:t>
      </w:r>
      <w:r w:rsidR="006C53BA" w:rsidRPr="00DA3958">
        <w:rPr>
          <w:sz w:val="26"/>
          <w:szCs w:val="26"/>
        </w:rPr>
        <w:t>;</w:t>
      </w:r>
    </w:p>
    <w:p w:rsidR="005F19DD" w:rsidRPr="00DA3958" w:rsidRDefault="00E81A49" w:rsidP="00822DD9">
      <w:pPr>
        <w:jc w:val="both"/>
        <w:rPr>
          <w:sz w:val="26"/>
          <w:szCs w:val="26"/>
        </w:rPr>
      </w:pPr>
      <w:r w:rsidRPr="00DA3958">
        <w:rPr>
          <w:sz w:val="26"/>
          <w:szCs w:val="26"/>
        </w:rPr>
        <w:t xml:space="preserve">  </w:t>
      </w:r>
      <w:r w:rsidR="009F6AD9" w:rsidRPr="00DA3958">
        <w:rPr>
          <w:sz w:val="26"/>
          <w:szCs w:val="26"/>
        </w:rPr>
        <w:t xml:space="preserve"> </w:t>
      </w:r>
      <w:r w:rsidR="005F19DD" w:rsidRPr="00DA3958">
        <w:rPr>
          <w:sz w:val="26"/>
          <w:szCs w:val="26"/>
        </w:rPr>
        <w:t>-</w:t>
      </w:r>
      <w:r w:rsidR="00F932A1" w:rsidRPr="00DA3958">
        <w:rPr>
          <w:sz w:val="26"/>
          <w:szCs w:val="26"/>
        </w:rPr>
        <w:t>Контрактная система в сфере закупок товаров, работ, услуг</w:t>
      </w:r>
      <w:r w:rsidR="00B40D76" w:rsidRPr="00DA3958">
        <w:rPr>
          <w:sz w:val="26"/>
          <w:szCs w:val="26"/>
        </w:rPr>
        <w:t xml:space="preserve"> для обеспечения государственных и муниципальных нужд"</w:t>
      </w:r>
      <w:r w:rsidR="003E33BD" w:rsidRPr="00DA3958">
        <w:rPr>
          <w:sz w:val="26"/>
          <w:szCs w:val="26"/>
        </w:rPr>
        <w:t xml:space="preserve">, </w:t>
      </w:r>
      <w:r w:rsidR="000831B1" w:rsidRPr="00DA3958">
        <w:rPr>
          <w:sz w:val="26"/>
          <w:szCs w:val="26"/>
        </w:rPr>
        <w:t xml:space="preserve">2 </w:t>
      </w:r>
      <w:r w:rsidR="00AE59D5" w:rsidRPr="00DA3958">
        <w:rPr>
          <w:sz w:val="26"/>
          <w:szCs w:val="26"/>
        </w:rPr>
        <w:t>работника</w:t>
      </w:r>
      <w:r w:rsidR="006343A0" w:rsidRPr="00DA3958">
        <w:rPr>
          <w:sz w:val="26"/>
          <w:szCs w:val="26"/>
        </w:rPr>
        <w:t>. Автономная некоммерческая организация дополнительного профессионального образования "Сибирский институт подготовки</w:t>
      </w:r>
      <w:r w:rsidR="006C53BA" w:rsidRPr="00DA3958">
        <w:rPr>
          <w:sz w:val="26"/>
          <w:szCs w:val="26"/>
        </w:rPr>
        <w:t xml:space="preserve"> кадров"</w:t>
      </w:r>
      <w:r w:rsidR="00344AB8" w:rsidRPr="00DA3958">
        <w:rPr>
          <w:sz w:val="26"/>
          <w:szCs w:val="26"/>
        </w:rPr>
        <w:t>, Новосибирск</w:t>
      </w:r>
      <w:r w:rsidR="006C53BA" w:rsidRPr="00DA3958">
        <w:rPr>
          <w:sz w:val="26"/>
          <w:szCs w:val="26"/>
        </w:rPr>
        <w:t>;</w:t>
      </w:r>
    </w:p>
    <w:p w:rsidR="00345F31" w:rsidRPr="00DA3958" w:rsidRDefault="00F030B0" w:rsidP="00345F31">
      <w:pPr>
        <w:jc w:val="both"/>
        <w:rPr>
          <w:sz w:val="26"/>
          <w:szCs w:val="26"/>
        </w:rPr>
      </w:pPr>
      <w:r w:rsidRPr="00DA3958">
        <w:rPr>
          <w:sz w:val="26"/>
          <w:szCs w:val="26"/>
        </w:rPr>
        <w:t xml:space="preserve">  </w:t>
      </w:r>
      <w:r w:rsidR="00866AF8" w:rsidRPr="00DA3958">
        <w:rPr>
          <w:sz w:val="26"/>
          <w:szCs w:val="26"/>
        </w:rPr>
        <w:t xml:space="preserve">  </w:t>
      </w:r>
      <w:r w:rsidR="00344AB8" w:rsidRPr="00DA3958">
        <w:rPr>
          <w:sz w:val="26"/>
          <w:szCs w:val="26"/>
        </w:rPr>
        <w:t>-</w:t>
      </w:r>
      <w:r w:rsidR="000E10CD" w:rsidRPr="00DA3958">
        <w:rPr>
          <w:sz w:val="26"/>
          <w:szCs w:val="26"/>
        </w:rPr>
        <w:t>Аудит в сфере закупок товаров, работ, услуг для обеспечения государственных и муниципальных</w:t>
      </w:r>
      <w:r w:rsidR="00AE59D5" w:rsidRPr="00DA3958">
        <w:rPr>
          <w:sz w:val="26"/>
          <w:szCs w:val="26"/>
        </w:rPr>
        <w:t xml:space="preserve"> нужд", 2 работника.</w:t>
      </w:r>
      <w:r w:rsidR="00345F31" w:rsidRPr="00DA3958">
        <w:rPr>
          <w:sz w:val="26"/>
          <w:szCs w:val="26"/>
        </w:rPr>
        <w:t xml:space="preserve"> Новосибирский государственный университет экономики и управления "НИНХ".</w:t>
      </w:r>
    </w:p>
    <w:p w:rsidR="002C30C5" w:rsidRPr="00DA3958" w:rsidRDefault="00F030B0" w:rsidP="00F030B0">
      <w:pPr>
        <w:pStyle w:val="Default"/>
        <w:jc w:val="both"/>
        <w:rPr>
          <w:sz w:val="26"/>
          <w:szCs w:val="26"/>
        </w:rPr>
      </w:pPr>
      <w:r w:rsidRPr="00DA3958">
        <w:rPr>
          <w:sz w:val="26"/>
          <w:szCs w:val="26"/>
        </w:rPr>
        <w:t xml:space="preserve">    </w:t>
      </w:r>
      <w:r w:rsidR="00866AF8" w:rsidRPr="00DA3958">
        <w:rPr>
          <w:sz w:val="26"/>
          <w:szCs w:val="26"/>
        </w:rPr>
        <w:t xml:space="preserve"> </w:t>
      </w:r>
      <w:r w:rsidR="002C30C5" w:rsidRPr="00DA3958">
        <w:rPr>
          <w:sz w:val="26"/>
          <w:szCs w:val="26"/>
        </w:rPr>
        <w:t>Общий объем документооборота КСП за 201</w:t>
      </w:r>
      <w:r w:rsidR="006C2A74" w:rsidRPr="00DA3958">
        <w:rPr>
          <w:sz w:val="26"/>
          <w:szCs w:val="26"/>
        </w:rPr>
        <w:t>8</w:t>
      </w:r>
      <w:r w:rsidR="002C30C5" w:rsidRPr="00DA3958">
        <w:rPr>
          <w:sz w:val="26"/>
          <w:szCs w:val="26"/>
        </w:rPr>
        <w:t xml:space="preserve"> год составил </w:t>
      </w:r>
      <w:r w:rsidR="0036787E" w:rsidRPr="00DA3958">
        <w:rPr>
          <w:sz w:val="26"/>
          <w:szCs w:val="26"/>
        </w:rPr>
        <w:t>924</w:t>
      </w:r>
      <w:r w:rsidR="002C30C5" w:rsidRPr="00DA3958">
        <w:rPr>
          <w:sz w:val="26"/>
          <w:szCs w:val="26"/>
        </w:rPr>
        <w:t xml:space="preserve"> из них:</w:t>
      </w:r>
      <w:r w:rsidR="00624CFA" w:rsidRPr="00DA3958">
        <w:rPr>
          <w:sz w:val="26"/>
          <w:szCs w:val="26"/>
        </w:rPr>
        <w:t xml:space="preserve"> </w:t>
      </w:r>
      <w:r w:rsidR="002C30C5" w:rsidRPr="00DA3958">
        <w:rPr>
          <w:sz w:val="26"/>
          <w:szCs w:val="26"/>
        </w:rPr>
        <w:t>входящих 575, исходящих 349</w:t>
      </w:r>
      <w:r w:rsidR="00624CFA" w:rsidRPr="00DA3958">
        <w:rPr>
          <w:sz w:val="26"/>
          <w:szCs w:val="26"/>
        </w:rPr>
        <w:t>.</w:t>
      </w:r>
    </w:p>
    <w:p w:rsidR="002C30C5" w:rsidRPr="00DA3958" w:rsidRDefault="00DA3734" w:rsidP="00DA3734">
      <w:pPr>
        <w:pStyle w:val="Default"/>
        <w:jc w:val="both"/>
        <w:rPr>
          <w:sz w:val="26"/>
          <w:szCs w:val="26"/>
        </w:rPr>
      </w:pPr>
      <w:r w:rsidRPr="00DA3958">
        <w:rPr>
          <w:sz w:val="26"/>
          <w:szCs w:val="26"/>
        </w:rPr>
        <w:t xml:space="preserve">     </w:t>
      </w:r>
      <w:r w:rsidR="00866AF8" w:rsidRPr="00DA3958">
        <w:rPr>
          <w:sz w:val="26"/>
          <w:szCs w:val="26"/>
        </w:rPr>
        <w:t xml:space="preserve"> </w:t>
      </w:r>
      <w:r w:rsidR="002C30C5" w:rsidRPr="00DA3958">
        <w:rPr>
          <w:sz w:val="26"/>
          <w:szCs w:val="26"/>
        </w:rPr>
        <w:t xml:space="preserve">Все распоряжения </w:t>
      </w:r>
      <w:r w:rsidR="009F6AD9" w:rsidRPr="00DA3958">
        <w:rPr>
          <w:sz w:val="26"/>
          <w:szCs w:val="26"/>
        </w:rPr>
        <w:t>п</w:t>
      </w:r>
      <w:r w:rsidR="002C30C5" w:rsidRPr="00DA3958">
        <w:rPr>
          <w:sz w:val="26"/>
          <w:szCs w:val="26"/>
        </w:rPr>
        <w:t xml:space="preserve">редседателя </w:t>
      </w:r>
      <w:r w:rsidR="0036787E" w:rsidRPr="00DA3958">
        <w:rPr>
          <w:sz w:val="26"/>
          <w:szCs w:val="26"/>
        </w:rPr>
        <w:t>контрольно-счетной палаты</w:t>
      </w:r>
      <w:r w:rsidR="002C30C5" w:rsidRPr="00DA3958">
        <w:rPr>
          <w:sz w:val="26"/>
          <w:szCs w:val="26"/>
        </w:rPr>
        <w:t xml:space="preserve"> выполнены в установленные сроки.</w:t>
      </w:r>
    </w:p>
    <w:p w:rsidR="00344AB8" w:rsidRPr="00DA3958" w:rsidRDefault="00344AB8" w:rsidP="00822DD9">
      <w:pPr>
        <w:jc w:val="both"/>
        <w:rPr>
          <w:sz w:val="26"/>
          <w:szCs w:val="26"/>
        </w:rPr>
      </w:pPr>
    </w:p>
    <w:p w:rsidR="000511DE" w:rsidRPr="00DA3958" w:rsidRDefault="000511DE" w:rsidP="00822DD9">
      <w:pPr>
        <w:jc w:val="both"/>
        <w:rPr>
          <w:sz w:val="26"/>
          <w:szCs w:val="26"/>
        </w:rPr>
      </w:pPr>
    </w:p>
    <w:p w:rsidR="00B23EEA" w:rsidRPr="00DA3958" w:rsidRDefault="00784D05" w:rsidP="00B23EEA">
      <w:pPr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DA3958">
        <w:rPr>
          <w:b/>
          <w:sz w:val="26"/>
          <w:szCs w:val="26"/>
        </w:rPr>
        <w:t>6</w:t>
      </w:r>
      <w:r w:rsidR="00B23EEA" w:rsidRPr="00DA3958">
        <w:rPr>
          <w:b/>
          <w:sz w:val="26"/>
          <w:szCs w:val="26"/>
        </w:rPr>
        <w:t xml:space="preserve">. Выводы и предложения </w:t>
      </w:r>
      <w:r w:rsidR="00B23EEA" w:rsidRPr="00DA3958">
        <w:rPr>
          <w:rFonts w:eastAsia="Calibri"/>
          <w:b/>
          <w:sz w:val="26"/>
          <w:szCs w:val="26"/>
        </w:rPr>
        <w:t xml:space="preserve">по совершенствованию процесса исполнения бюджета муниципального </w:t>
      </w:r>
      <w:proofErr w:type="gramStart"/>
      <w:r w:rsidR="00B23EEA" w:rsidRPr="00DA3958">
        <w:rPr>
          <w:rFonts w:eastAsia="Calibri"/>
          <w:b/>
          <w:sz w:val="26"/>
          <w:szCs w:val="26"/>
        </w:rPr>
        <w:t>образования  «</w:t>
      </w:r>
      <w:proofErr w:type="gramEnd"/>
      <w:r w:rsidR="00B23EEA" w:rsidRPr="00DA3958">
        <w:rPr>
          <w:b/>
          <w:sz w:val="26"/>
          <w:szCs w:val="26"/>
        </w:rPr>
        <w:t>Тайшетский район</w:t>
      </w:r>
      <w:r w:rsidR="00E853A5" w:rsidRPr="00DA3958">
        <w:rPr>
          <w:b/>
          <w:sz w:val="26"/>
          <w:szCs w:val="26"/>
        </w:rPr>
        <w:t>»</w:t>
      </w:r>
    </w:p>
    <w:p w:rsidR="00B23EEA" w:rsidRPr="00DA3958" w:rsidRDefault="00B23EEA" w:rsidP="00B23EEA">
      <w:pPr>
        <w:shd w:val="clear" w:color="auto" w:fill="FFFFFF"/>
        <w:ind w:firstLine="605"/>
        <w:jc w:val="center"/>
        <w:rPr>
          <w:b/>
        </w:rPr>
      </w:pPr>
    </w:p>
    <w:p w:rsidR="00B23EEA" w:rsidRPr="00DA3958" w:rsidRDefault="00C130D5" w:rsidP="00B23EEA">
      <w:pPr>
        <w:pStyle w:val="ab"/>
        <w:spacing w:after="0"/>
        <w:ind w:firstLine="567"/>
        <w:jc w:val="both"/>
        <w:rPr>
          <w:sz w:val="26"/>
          <w:szCs w:val="26"/>
        </w:rPr>
      </w:pPr>
      <w:r w:rsidRPr="00DA3958">
        <w:rPr>
          <w:sz w:val="26"/>
          <w:szCs w:val="26"/>
          <w:shd w:val="clear" w:color="auto" w:fill="FFFFFF"/>
        </w:rPr>
        <w:t>В 201</w:t>
      </w:r>
      <w:r w:rsidR="004A6984" w:rsidRPr="00DA3958">
        <w:rPr>
          <w:sz w:val="26"/>
          <w:szCs w:val="26"/>
          <w:shd w:val="clear" w:color="auto" w:fill="FFFFFF"/>
        </w:rPr>
        <w:t>9</w:t>
      </w:r>
      <w:r w:rsidR="00B23EEA" w:rsidRPr="00DA3958">
        <w:rPr>
          <w:sz w:val="26"/>
          <w:szCs w:val="26"/>
          <w:shd w:val="clear" w:color="auto" w:fill="FFFFFF"/>
        </w:rPr>
        <w:t xml:space="preserve"> году Контрольно-счетная палата продолжит работу по контролю исполнения бюджета, проведению мероприятий, направленных на осуществление предварительного финансового контроля, профилактику и предупреждение нарушений действующего законодательства, проведению контрольных мероприятий в форме аудита эффективности использования муниципального имущества, расходования бюджетных средств и аудита закупок.</w:t>
      </w:r>
    </w:p>
    <w:p w:rsidR="00E27A8E" w:rsidRPr="00DA3958" w:rsidRDefault="00E27A8E" w:rsidP="00E27A8E">
      <w:pPr>
        <w:ind w:firstLine="567"/>
        <w:jc w:val="both"/>
        <w:rPr>
          <w:sz w:val="26"/>
          <w:szCs w:val="26"/>
        </w:rPr>
      </w:pPr>
      <w:proofErr w:type="gramStart"/>
      <w:r w:rsidRPr="00DA3958">
        <w:rPr>
          <w:sz w:val="26"/>
          <w:szCs w:val="26"/>
        </w:rPr>
        <w:t>Контроль,</w:t>
      </w:r>
      <w:r w:rsidR="00B96E95" w:rsidRPr="00DA3958">
        <w:rPr>
          <w:sz w:val="26"/>
          <w:szCs w:val="26"/>
        </w:rPr>
        <w:t xml:space="preserve"> </w:t>
      </w:r>
      <w:r w:rsidRPr="00DA3958">
        <w:rPr>
          <w:sz w:val="26"/>
          <w:szCs w:val="26"/>
        </w:rPr>
        <w:t xml:space="preserve"> </w:t>
      </w:r>
      <w:r w:rsidR="00B42116" w:rsidRPr="00DA3958">
        <w:rPr>
          <w:sz w:val="26"/>
          <w:szCs w:val="26"/>
        </w:rPr>
        <w:t>по</w:t>
      </w:r>
      <w:proofErr w:type="gramEnd"/>
      <w:r w:rsidR="00B42116" w:rsidRPr="00DA3958">
        <w:rPr>
          <w:sz w:val="26"/>
          <w:szCs w:val="26"/>
        </w:rPr>
        <w:t xml:space="preserve"> </w:t>
      </w:r>
      <w:r w:rsidRPr="00DA3958">
        <w:rPr>
          <w:sz w:val="26"/>
          <w:szCs w:val="26"/>
        </w:rPr>
        <w:t xml:space="preserve"> устранени</w:t>
      </w:r>
      <w:r w:rsidR="00B42116" w:rsidRPr="00DA3958">
        <w:rPr>
          <w:sz w:val="26"/>
          <w:szCs w:val="26"/>
        </w:rPr>
        <w:t>ю</w:t>
      </w:r>
      <w:r w:rsidRPr="00DA3958">
        <w:rPr>
          <w:sz w:val="26"/>
          <w:szCs w:val="26"/>
        </w:rPr>
        <w:t xml:space="preserve"> нарушений и недостатков в деятельности учреждений и предприятий, структурных подразделений администрации, выявленных контрольными мероприятиями, проведенными в 201</w:t>
      </w:r>
      <w:r w:rsidR="003714FA" w:rsidRPr="00DA3958">
        <w:rPr>
          <w:sz w:val="26"/>
          <w:szCs w:val="26"/>
        </w:rPr>
        <w:t>8</w:t>
      </w:r>
      <w:r w:rsidRPr="00DA3958">
        <w:rPr>
          <w:sz w:val="26"/>
          <w:szCs w:val="26"/>
        </w:rPr>
        <w:t xml:space="preserve"> году.</w:t>
      </w:r>
    </w:p>
    <w:p w:rsidR="00C0506D" w:rsidRPr="00DA3958" w:rsidRDefault="000F6F73" w:rsidP="00A10A93">
      <w:pPr>
        <w:ind w:firstLine="567"/>
        <w:jc w:val="both"/>
        <w:rPr>
          <w:sz w:val="26"/>
          <w:szCs w:val="26"/>
        </w:rPr>
      </w:pPr>
      <w:r w:rsidRPr="00DA3958">
        <w:rPr>
          <w:sz w:val="26"/>
          <w:szCs w:val="26"/>
        </w:rPr>
        <w:t xml:space="preserve">Контрольно-счетной палатой в качестве приоритетных направлений деятельности на 2019 год определены: </w:t>
      </w:r>
    </w:p>
    <w:p w:rsidR="00C0506D" w:rsidRPr="00DA3958" w:rsidRDefault="00C0506D" w:rsidP="00A10A93">
      <w:pPr>
        <w:ind w:firstLine="567"/>
        <w:jc w:val="both"/>
        <w:rPr>
          <w:sz w:val="26"/>
          <w:szCs w:val="26"/>
        </w:rPr>
      </w:pPr>
      <w:r w:rsidRPr="00DA3958">
        <w:rPr>
          <w:sz w:val="26"/>
          <w:szCs w:val="26"/>
        </w:rPr>
        <w:t>-</w:t>
      </w:r>
      <w:r w:rsidR="000F6F73" w:rsidRPr="00DA3958">
        <w:rPr>
          <w:sz w:val="26"/>
          <w:szCs w:val="26"/>
        </w:rPr>
        <w:t xml:space="preserve"> совершенствование правового обеспечения осуществления Контрольно-счетной палатой Тайшетского района полномочий</w:t>
      </w:r>
      <w:r w:rsidRPr="00DA3958">
        <w:rPr>
          <w:sz w:val="26"/>
          <w:szCs w:val="26"/>
        </w:rPr>
        <w:t xml:space="preserve"> (</w:t>
      </w:r>
      <w:r w:rsidR="00D67478" w:rsidRPr="00DA3958">
        <w:rPr>
          <w:sz w:val="26"/>
          <w:szCs w:val="26"/>
        </w:rPr>
        <w:t>работа по совершенствованию положения о КСП района, Стандартов</w:t>
      </w:r>
      <w:r w:rsidR="00B922CA" w:rsidRPr="00DA3958">
        <w:rPr>
          <w:sz w:val="26"/>
          <w:szCs w:val="26"/>
        </w:rPr>
        <w:t>, регулирующих правила проведения контрольных и экспертно-аналитических мероприятий)</w:t>
      </w:r>
      <w:r w:rsidRPr="00DA3958">
        <w:rPr>
          <w:sz w:val="26"/>
          <w:szCs w:val="26"/>
        </w:rPr>
        <w:t>;</w:t>
      </w:r>
    </w:p>
    <w:p w:rsidR="00C0506D" w:rsidRPr="00DA3958" w:rsidRDefault="00C0506D" w:rsidP="00A10A93">
      <w:pPr>
        <w:ind w:firstLine="567"/>
        <w:jc w:val="both"/>
        <w:rPr>
          <w:sz w:val="26"/>
          <w:szCs w:val="26"/>
        </w:rPr>
      </w:pPr>
      <w:r w:rsidRPr="00DA3958">
        <w:rPr>
          <w:sz w:val="26"/>
          <w:szCs w:val="26"/>
        </w:rPr>
        <w:t>-</w:t>
      </w:r>
      <w:r w:rsidR="000F6F73" w:rsidRPr="00DA3958">
        <w:rPr>
          <w:sz w:val="26"/>
          <w:szCs w:val="26"/>
        </w:rPr>
        <w:t xml:space="preserve">систематический мониторинг доходной части </w:t>
      </w:r>
      <w:r w:rsidR="00974786" w:rsidRPr="00DA3958">
        <w:rPr>
          <w:sz w:val="26"/>
          <w:szCs w:val="26"/>
        </w:rPr>
        <w:t xml:space="preserve">районного </w:t>
      </w:r>
      <w:r w:rsidR="000F6F73" w:rsidRPr="00DA3958">
        <w:rPr>
          <w:sz w:val="26"/>
          <w:szCs w:val="26"/>
        </w:rPr>
        <w:t>бюджета, оценк</w:t>
      </w:r>
      <w:r w:rsidR="00974786" w:rsidRPr="00DA3958">
        <w:rPr>
          <w:sz w:val="26"/>
          <w:szCs w:val="26"/>
        </w:rPr>
        <w:t>а</w:t>
      </w:r>
      <w:r w:rsidR="000F6F73" w:rsidRPr="00DA3958">
        <w:rPr>
          <w:sz w:val="26"/>
          <w:szCs w:val="26"/>
        </w:rPr>
        <w:t xml:space="preserve"> качества администрирования налоговых и неналоговых доходов</w:t>
      </w:r>
      <w:r w:rsidRPr="00DA3958">
        <w:rPr>
          <w:sz w:val="26"/>
          <w:szCs w:val="26"/>
        </w:rPr>
        <w:t>;</w:t>
      </w:r>
    </w:p>
    <w:p w:rsidR="00A943EB" w:rsidRPr="00DA3958" w:rsidRDefault="00C0506D" w:rsidP="00A10A93">
      <w:pPr>
        <w:ind w:firstLine="567"/>
        <w:jc w:val="both"/>
        <w:rPr>
          <w:sz w:val="26"/>
          <w:szCs w:val="26"/>
        </w:rPr>
      </w:pPr>
      <w:r w:rsidRPr="00DA3958">
        <w:rPr>
          <w:sz w:val="26"/>
          <w:szCs w:val="26"/>
        </w:rPr>
        <w:t>-</w:t>
      </w:r>
      <w:r w:rsidR="000F6F73" w:rsidRPr="00DA3958">
        <w:rPr>
          <w:sz w:val="26"/>
          <w:szCs w:val="26"/>
        </w:rPr>
        <w:t>контроль за соответствием принимаемых муниципальным образованием финансовых обязательств полномочиям, предоставленным федеральным законодательством</w:t>
      </w:r>
      <w:r w:rsidR="00A943EB" w:rsidRPr="00DA3958">
        <w:rPr>
          <w:sz w:val="26"/>
          <w:szCs w:val="26"/>
        </w:rPr>
        <w:t>;</w:t>
      </w:r>
    </w:p>
    <w:p w:rsidR="004160F6" w:rsidRPr="00DA3958" w:rsidRDefault="00A943EB" w:rsidP="00A10A93">
      <w:pPr>
        <w:ind w:firstLine="567"/>
        <w:jc w:val="both"/>
        <w:rPr>
          <w:sz w:val="26"/>
          <w:szCs w:val="26"/>
        </w:rPr>
      </w:pPr>
      <w:r w:rsidRPr="00DA3958">
        <w:rPr>
          <w:sz w:val="26"/>
          <w:szCs w:val="26"/>
        </w:rPr>
        <w:t>-контроль по</w:t>
      </w:r>
      <w:r w:rsidR="004160F6" w:rsidRPr="00DA3958">
        <w:rPr>
          <w:sz w:val="26"/>
          <w:szCs w:val="26"/>
        </w:rPr>
        <w:t xml:space="preserve"> управлени</w:t>
      </w:r>
      <w:r w:rsidRPr="00DA3958">
        <w:rPr>
          <w:sz w:val="26"/>
          <w:szCs w:val="26"/>
        </w:rPr>
        <w:t>ю</w:t>
      </w:r>
      <w:r w:rsidR="004160F6" w:rsidRPr="00DA3958">
        <w:rPr>
          <w:sz w:val="26"/>
          <w:szCs w:val="26"/>
        </w:rPr>
        <w:t xml:space="preserve"> муниципальной </w:t>
      </w:r>
      <w:proofErr w:type="gramStart"/>
      <w:r w:rsidR="004160F6" w:rsidRPr="00DA3958">
        <w:rPr>
          <w:sz w:val="26"/>
          <w:szCs w:val="26"/>
        </w:rPr>
        <w:t>собственностью  муниципального</w:t>
      </w:r>
      <w:proofErr w:type="gramEnd"/>
      <w:r w:rsidR="004160F6" w:rsidRPr="00DA3958">
        <w:rPr>
          <w:sz w:val="26"/>
          <w:szCs w:val="26"/>
        </w:rPr>
        <w:t xml:space="preserve"> образования </w:t>
      </w:r>
      <w:r w:rsidR="0094322B" w:rsidRPr="00DA3958">
        <w:rPr>
          <w:sz w:val="26"/>
          <w:szCs w:val="26"/>
        </w:rPr>
        <w:t>"</w:t>
      </w:r>
      <w:r w:rsidR="004160F6" w:rsidRPr="00DA3958">
        <w:rPr>
          <w:sz w:val="26"/>
          <w:szCs w:val="26"/>
        </w:rPr>
        <w:t>Тайшетский район</w:t>
      </w:r>
      <w:r w:rsidR="0094322B" w:rsidRPr="00DA3958">
        <w:rPr>
          <w:sz w:val="26"/>
          <w:szCs w:val="26"/>
        </w:rPr>
        <w:t>"</w:t>
      </w:r>
      <w:r w:rsidR="004160F6" w:rsidRPr="00DA3958">
        <w:rPr>
          <w:sz w:val="26"/>
          <w:szCs w:val="26"/>
        </w:rPr>
        <w:t>.</w:t>
      </w:r>
    </w:p>
    <w:p w:rsidR="000A43D3" w:rsidRPr="00DA3958" w:rsidRDefault="00AC134A" w:rsidP="00A10A93">
      <w:pPr>
        <w:ind w:firstLine="567"/>
        <w:jc w:val="both"/>
        <w:rPr>
          <w:sz w:val="26"/>
          <w:szCs w:val="26"/>
        </w:rPr>
      </w:pPr>
      <w:r w:rsidRPr="00DA3958">
        <w:rPr>
          <w:sz w:val="26"/>
          <w:szCs w:val="26"/>
        </w:rPr>
        <w:t xml:space="preserve">  </w:t>
      </w:r>
      <w:r w:rsidR="000A43D3" w:rsidRPr="00DA3958">
        <w:rPr>
          <w:sz w:val="26"/>
          <w:szCs w:val="26"/>
        </w:rPr>
        <w:t>Также в рамках совместных мероприятий с контрольно-счетной палатой Иркутской области</w:t>
      </w:r>
      <w:r w:rsidR="000B2279" w:rsidRPr="00DA3958">
        <w:rPr>
          <w:sz w:val="26"/>
          <w:szCs w:val="26"/>
        </w:rPr>
        <w:t>, включены мероприятия:</w:t>
      </w:r>
    </w:p>
    <w:p w:rsidR="000B2279" w:rsidRPr="00DA3958" w:rsidRDefault="000B2279" w:rsidP="00A10A93">
      <w:pPr>
        <w:ind w:firstLine="567"/>
        <w:jc w:val="both"/>
        <w:rPr>
          <w:sz w:val="26"/>
          <w:szCs w:val="26"/>
        </w:rPr>
      </w:pPr>
      <w:r w:rsidRPr="00DA3958">
        <w:rPr>
          <w:sz w:val="26"/>
          <w:szCs w:val="26"/>
        </w:rPr>
        <w:t>-</w:t>
      </w:r>
      <w:r w:rsidRPr="00DA3958">
        <w:t xml:space="preserve"> </w:t>
      </w:r>
      <w:r w:rsidRPr="00DA3958">
        <w:rPr>
          <w:sz w:val="26"/>
          <w:szCs w:val="26"/>
        </w:rPr>
        <w:t>Проверка формирования и использования в 2018 году и истекшем периоде 2019 года средств в рамках исполнения муниц</w:t>
      </w:r>
      <w:r w:rsidR="00B6369A" w:rsidRPr="00DA3958">
        <w:rPr>
          <w:sz w:val="26"/>
          <w:szCs w:val="26"/>
        </w:rPr>
        <w:t>и</w:t>
      </w:r>
      <w:r w:rsidRPr="00DA3958">
        <w:rPr>
          <w:sz w:val="26"/>
          <w:szCs w:val="26"/>
        </w:rPr>
        <w:t>пальными обр</w:t>
      </w:r>
      <w:r w:rsidR="00B6369A" w:rsidRPr="00DA3958">
        <w:rPr>
          <w:sz w:val="26"/>
          <w:szCs w:val="26"/>
        </w:rPr>
        <w:t>а</w:t>
      </w:r>
      <w:r w:rsidRPr="00DA3958">
        <w:rPr>
          <w:sz w:val="26"/>
          <w:szCs w:val="26"/>
        </w:rPr>
        <w:t>зованиями Иркутской области полномочий по хранению, комплектованию, учету и использованию</w:t>
      </w:r>
      <w:r w:rsidR="000238F5" w:rsidRPr="00DA3958">
        <w:rPr>
          <w:sz w:val="26"/>
          <w:szCs w:val="26"/>
        </w:rPr>
        <w:t xml:space="preserve"> архивных документов;</w:t>
      </w:r>
    </w:p>
    <w:p w:rsidR="00B6369A" w:rsidRPr="00DA3958" w:rsidRDefault="00B6369A" w:rsidP="00A10A93">
      <w:pPr>
        <w:ind w:firstLine="567"/>
        <w:jc w:val="both"/>
        <w:rPr>
          <w:sz w:val="26"/>
          <w:szCs w:val="26"/>
        </w:rPr>
      </w:pPr>
      <w:r w:rsidRPr="00DA3958">
        <w:rPr>
          <w:sz w:val="26"/>
          <w:szCs w:val="26"/>
        </w:rPr>
        <w:t>-</w:t>
      </w:r>
      <w:r w:rsidR="0099691A" w:rsidRPr="00DA3958">
        <w:rPr>
          <w:sz w:val="26"/>
          <w:szCs w:val="26"/>
        </w:rPr>
        <w:t xml:space="preserve"> Анализ финансового обеспечения реализации полномочий органов государственной власти Иркутской области и органов местного самоуправления Иркутской области в сфере обращения с твердыми коммунальными отходами</w:t>
      </w:r>
      <w:r w:rsidR="00D90223" w:rsidRPr="00DA3958">
        <w:rPr>
          <w:sz w:val="26"/>
          <w:szCs w:val="26"/>
        </w:rPr>
        <w:t>;</w:t>
      </w:r>
    </w:p>
    <w:p w:rsidR="006C6296" w:rsidRPr="00DA3958" w:rsidRDefault="000238F5" w:rsidP="00A10A93">
      <w:pPr>
        <w:ind w:firstLine="567"/>
        <w:jc w:val="both"/>
        <w:rPr>
          <w:sz w:val="26"/>
          <w:szCs w:val="26"/>
        </w:rPr>
      </w:pPr>
      <w:r w:rsidRPr="00DA3958">
        <w:rPr>
          <w:sz w:val="26"/>
          <w:szCs w:val="26"/>
        </w:rPr>
        <w:t>-</w:t>
      </w:r>
      <w:r w:rsidR="00B6369A" w:rsidRPr="00DA3958">
        <w:rPr>
          <w:sz w:val="26"/>
          <w:szCs w:val="26"/>
        </w:rPr>
        <w:t xml:space="preserve"> </w:t>
      </w:r>
      <w:r w:rsidR="006C6296" w:rsidRPr="00DA3958">
        <w:rPr>
          <w:sz w:val="26"/>
          <w:szCs w:val="26"/>
        </w:rPr>
        <w:t>Проверка законного и эффективного (экономного и результативного) использования средств областного и местных бюджетов, направленных на оплату проектных работ, услуг по проведению экспертизы в строительстве в 2016-2018 годах и истекшем периоде 2019 года</w:t>
      </w:r>
      <w:r w:rsidR="002901A4" w:rsidRPr="00DA3958">
        <w:rPr>
          <w:sz w:val="26"/>
          <w:szCs w:val="26"/>
        </w:rPr>
        <w:t>.</w:t>
      </w:r>
    </w:p>
    <w:p w:rsidR="00256D7E" w:rsidRPr="00DA3958" w:rsidRDefault="00256D7E" w:rsidP="00A10A93">
      <w:pPr>
        <w:ind w:firstLine="567"/>
        <w:jc w:val="both"/>
        <w:rPr>
          <w:sz w:val="26"/>
          <w:szCs w:val="26"/>
        </w:rPr>
      </w:pPr>
      <w:r w:rsidRPr="00DA3958">
        <w:rPr>
          <w:sz w:val="26"/>
          <w:szCs w:val="26"/>
        </w:rPr>
        <w:t>Исходя из вышеперечисленных приоритетных направлений деятельности, Контрольно-счетная палата ставит перед собой задачу обеспечения всестороннего системного контроля за формированием и использованием средств бюджета района и использованием муниципального имущества, а также выявления дополнительных резервов по наполнению районного бюджета.</w:t>
      </w:r>
    </w:p>
    <w:p w:rsidR="002B5459" w:rsidRPr="00DA3958" w:rsidRDefault="002B5459" w:rsidP="00A10A93">
      <w:pPr>
        <w:ind w:firstLine="567"/>
        <w:jc w:val="both"/>
        <w:rPr>
          <w:sz w:val="26"/>
          <w:szCs w:val="26"/>
        </w:rPr>
      </w:pPr>
    </w:p>
    <w:p w:rsidR="006C2A74" w:rsidRPr="00DA3958" w:rsidRDefault="006C2A74" w:rsidP="00A10A93">
      <w:pPr>
        <w:ind w:firstLine="567"/>
        <w:jc w:val="both"/>
        <w:rPr>
          <w:sz w:val="26"/>
          <w:szCs w:val="26"/>
        </w:rPr>
      </w:pPr>
    </w:p>
    <w:p w:rsidR="006C2A74" w:rsidRPr="00DA3958" w:rsidRDefault="006C2A74" w:rsidP="00A10A93">
      <w:pPr>
        <w:ind w:firstLine="567"/>
        <w:jc w:val="both"/>
        <w:rPr>
          <w:sz w:val="26"/>
          <w:szCs w:val="26"/>
        </w:rPr>
      </w:pPr>
    </w:p>
    <w:p w:rsidR="006C2A74" w:rsidRPr="00DA3958" w:rsidRDefault="006C2A74" w:rsidP="00A10A93">
      <w:pPr>
        <w:ind w:firstLine="567"/>
        <w:jc w:val="both"/>
        <w:rPr>
          <w:sz w:val="26"/>
          <w:szCs w:val="26"/>
        </w:rPr>
      </w:pPr>
    </w:p>
    <w:p w:rsidR="006C2A74" w:rsidRPr="00DA3958" w:rsidRDefault="006C2A74" w:rsidP="00A10A93">
      <w:pPr>
        <w:ind w:firstLine="567"/>
        <w:jc w:val="both"/>
        <w:rPr>
          <w:sz w:val="26"/>
          <w:szCs w:val="26"/>
        </w:rPr>
      </w:pPr>
    </w:p>
    <w:p w:rsidR="006C2A74" w:rsidRPr="00DA3958" w:rsidRDefault="006C2A74" w:rsidP="00A10A93">
      <w:pPr>
        <w:ind w:firstLine="567"/>
        <w:jc w:val="both"/>
        <w:rPr>
          <w:sz w:val="26"/>
          <w:szCs w:val="26"/>
        </w:rPr>
      </w:pPr>
    </w:p>
    <w:p w:rsidR="006C2A74" w:rsidRPr="00DA3958" w:rsidRDefault="006C2A74" w:rsidP="00A10A93">
      <w:pPr>
        <w:ind w:firstLine="567"/>
        <w:jc w:val="both"/>
        <w:rPr>
          <w:sz w:val="26"/>
          <w:szCs w:val="26"/>
        </w:rPr>
      </w:pPr>
    </w:p>
    <w:p w:rsidR="00B23EEA" w:rsidRPr="00DA3958" w:rsidRDefault="002B5459" w:rsidP="00B23EEA">
      <w:pPr>
        <w:tabs>
          <w:tab w:val="left" w:pos="709"/>
          <w:tab w:val="left" w:pos="1276"/>
        </w:tabs>
        <w:ind w:firstLine="709"/>
        <w:jc w:val="center"/>
        <w:rPr>
          <w:b/>
          <w:bCs/>
          <w:sz w:val="26"/>
          <w:szCs w:val="26"/>
        </w:rPr>
      </w:pPr>
      <w:r w:rsidRPr="00DA3958">
        <w:rPr>
          <w:b/>
          <w:bCs/>
          <w:sz w:val="26"/>
          <w:szCs w:val="26"/>
        </w:rPr>
        <w:lastRenderedPageBreak/>
        <w:t>7</w:t>
      </w:r>
      <w:r w:rsidR="00B23EEA" w:rsidRPr="00DA3958">
        <w:rPr>
          <w:b/>
          <w:bCs/>
          <w:sz w:val="26"/>
          <w:szCs w:val="26"/>
        </w:rPr>
        <w:t xml:space="preserve">. Основные показатели </w:t>
      </w:r>
      <w:proofErr w:type="gramStart"/>
      <w:r w:rsidR="00B23EEA" w:rsidRPr="00DA3958">
        <w:rPr>
          <w:b/>
          <w:bCs/>
          <w:sz w:val="26"/>
          <w:szCs w:val="26"/>
        </w:rPr>
        <w:t>деятельности  Контрольно</w:t>
      </w:r>
      <w:proofErr w:type="gramEnd"/>
      <w:r w:rsidR="00B23EEA" w:rsidRPr="00DA3958">
        <w:rPr>
          <w:b/>
          <w:bCs/>
          <w:sz w:val="26"/>
          <w:szCs w:val="26"/>
        </w:rPr>
        <w:t xml:space="preserve">-счётной палаты </w:t>
      </w:r>
      <w:r w:rsidR="00B23EEA" w:rsidRPr="00DA3958">
        <w:rPr>
          <w:b/>
          <w:sz w:val="26"/>
          <w:szCs w:val="26"/>
        </w:rPr>
        <w:t>Тайшетского района</w:t>
      </w:r>
      <w:r w:rsidR="00B0503D" w:rsidRPr="00DA3958">
        <w:rPr>
          <w:b/>
          <w:bCs/>
          <w:sz w:val="26"/>
          <w:szCs w:val="26"/>
        </w:rPr>
        <w:t xml:space="preserve"> за 201</w:t>
      </w:r>
      <w:r w:rsidR="00B345C2" w:rsidRPr="00DA3958">
        <w:rPr>
          <w:b/>
          <w:bCs/>
          <w:sz w:val="26"/>
          <w:szCs w:val="26"/>
        </w:rPr>
        <w:t>8</w:t>
      </w:r>
      <w:r w:rsidR="00B23EEA" w:rsidRPr="00DA3958">
        <w:rPr>
          <w:b/>
          <w:bCs/>
          <w:sz w:val="26"/>
          <w:szCs w:val="26"/>
        </w:rPr>
        <w:t xml:space="preserve"> год</w:t>
      </w:r>
    </w:p>
    <w:p w:rsidR="00DF583B" w:rsidRPr="00DA3958" w:rsidRDefault="00DF583B" w:rsidP="00DF583B">
      <w:pPr>
        <w:tabs>
          <w:tab w:val="left" w:pos="3630"/>
        </w:tabs>
        <w:rPr>
          <w:color w:val="000000"/>
          <w:sz w:val="26"/>
          <w:szCs w:val="26"/>
        </w:rPr>
      </w:pPr>
      <w:r w:rsidRPr="00DA3958">
        <w:rPr>
          <w:color w:val="000000"/>
          <w:sz w:val="26"/>
          <w:szCs w:val="26"/>
        </w:rPr>
        <w:t xml:space="preserve">          </w:t>
      </w:r>
    </w:p>
    <w:tbl>
      <w:tblPr>
        <w:tblW w:w="10055" w:type="dxa"/>
        <w:tblInd w:w="118" w:type="dxa"/>
        <w:tblLook w:val="00A0" w:firstRow="1" w:lastRow="0" w:firstColumn="1" w:lastColumn="0" w:noHBand="0" w:noVBand="0"/>
      </w:tblPr>
      <w:tblGrid>
        <w:gridCol w:w="1056"/>
        <w:gridCol w:w="1554"/>
        <w:gridCol w:w="4962"/>
        <w:gridCol w:w="2483"/>
      </w:tblGrid>
      <w:tr w:rsidR="00B345C2" w:rsidRPr="00DA3958" w:rsidTr="00B345C2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5C2" w:rsidRPr="00DA3958" w:rsidRDefault="00B345C2" w:rsidP="000612BE">
            <w:pPr>
              <w:jc w:val="center"/>
              <w:rPr>
                <w:szCs w:val="28"/>
              </w:rPr>
            </w:pPr>
            <w:r w:rsidRPr="00DA3958">
              <w:rPr>
                <w:szCs w:val="28"/>
              </w:rPr>
              <w:t>1.1.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jc w:val="both"/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 xml:space="preserve">КСО со статусом юридического лица (1 - </w:t>
            </w:r>
            <w:proofErr w:type="spellStart"/>
            <w:r w:rsidRPr="00DA3958">
              <w:rPr>
                <w:color w:val="000000"/>
                <w:szCs w:val="28"/>
              </w:rPr>
              <w:t>юр.лицо</w:t>
            </w:r>
            <w:proofErr w:type="spellEnd"/>
            <w:r w:rsidRPr="00DA3958">
              <w:rPr>
                <w:color w:val="000000"/>
                <w:szCs w:val="28"/>
              </w:rPr>
              <w:t xml:space="preserve">, 0 - не </w:t>
            </w:r>
            <w:proofErr w:type="spellStart"/>
            <w:r w:rsidRPr="00DA3958">
              <w:rPr>
                <w:color w:val="000000"/>
                <w:szCs w:val="28"/>
              </w:rPr>
              <w:t>юр.лицо</w:t>
            </w:r>
            <w:proofErr w:type="spellEnd"/>
            <w:r w:rsidRPr="00DA3958">
              <w:rPr>
                <w:color w:val="000000"/>
                <w:szCs w:val="28"/>
              </w:rPr>
              <w:t>)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45C2" w:rsidRPr="00DA3958" w:rsidRDefault="00B345C2" w:rsidP="000612BE">
            <w:pPr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 1</w:t>
            </w:r>
          </w:p>
        </w:tc>
      </w:tr>
      <w:tr w:rsidR="00B345C2" w:rsidRPr="00DA3958" w:rsidTr="00B345C2">
        <w:trPr>
          <w:trHeight w:val="69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5C2" w:rsidRPr="00DA3958" w:rsidRDefault="00B345C2" w:rsidP="000612BE">
            <w:pPr>
              <w:jc w:val="center"/>
              <w:rPr>
                <w:szCs w:val="28"/>
              </w:rPr>
            </w:pPr>
            <w:r w:rsidRPr="00DA3958">
              <w:rPr>
                <w:szCs w:val="28"/>
              </w:rPr>
              <w:t>1.2.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jc w:val="both"/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КСО в структуре представительного органа муниципального образования (1 - да, 0 - нет)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45C2" w:rsidRPr="00DA3958" w:rsidRDefault="00B345C2" w:rsidP="000612BE">
            <w:pPr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 0</w:t>
            </w:r>
          </w:p>
        </w:tc>
      </w:tr>
      <w:tr w:rsidR="00B345C2" w:rsidRPr="00DA3958" w:rsidTr="00B345C2">
        <w:trPr>
          <w:trHeight w:val="58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5C2" w:rsidRPr="00DA3958" w:rsidRDefault="00B345C2" w:rsidP="000612BE">
            <w:pPr>
              <w:jc w:val="center"/>
              <w:rPr>
                <w:szCs w:val="28"/>
              </w:rPr>
            </w:pPr>
            <w:r w:rsidRPr="00DA3958">
              <w:rPr>
                <w:szCs w:val="28"/>
              </w:rPr>
              <w:t>1.3.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jc w:val="both"/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Фактическая численность сотрудников КСО по состоянию на конец отчётного года, чел.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45C2" w:rsidRPr="00DA3958" w:rsidRDefault="00B345C2" w:rsidP="000612BE">
            <w:pPr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 7</w:t>
            </w:r>
          </w:p>
        </w:tc>
      </w:tr>
      <w:tr w:rsidR="00B345C2" w:rsidRPr="00DA3958" w:rsidTr="00B345C2">
        <w:trPr>
          <w:trHeight w:val="46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5C2" w:rsidRPr="00DA3958" w:rsidRDefault="00B345C2" w:rsidP="000612BE">
            <w:pPr>
              <w:jc w:val="center"/>
              <w:rPr>
                <w:szCs w:val="28"/>
              </w:rPr>
            </w:pPr>
            <w:r w:rsidRPr="00DA3958">
              <w:rPr>
                <w:szCs w:val="28"/>
              </w:rPr>
              <w:t>1.3.1.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jc w:val="center"/>
              <w:rPr>
                <w:i/>
                <w:iCs/>
                <w:color w:val="000000"/>
                <w:szCs w:val="28"/>
              </w:rPr>
            </w:pPr>
            <w:r w:rsidRPr="00DA3958">
              <w:rPr>
                <w:i/>
                <w:iCs/>
                <w:color w:val="000000"/>
                <w:szCs w:val="28"/>
              </w:rPr>
              <w:t>из них: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DA3958">
              <w:rPr>
                <w:i/>
                <w:iCs/>
                <w:color w:val="000000"/>
                <w:szCs w:val="28"/>
              </w:rPr>
              <w:t>имеющих высшее профессиональное образование, чел.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45C2" w:rsidRPr="00DA3958" w:rsidRDefault="00B345C2" w:rsidP="000612BE">
            <w:pPr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 7</w:t>
            </w:r>
          </w:p>
        </w:tc>
      </w:tr>
      <w:tr w:rsidR="00B345C2" w:rsidRPr="00DA3958" w:rsidTr="00B345C2">
        <w:trPr>
          <w:trHeight w:val="43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5C2" w:rsidRPr="00DA3958" w:rsidRDefault="00B345C2" w:rsidP="000612BE">
            <w:pPr>
              <w:jc w:val="center"/>
              <w:rPr>
                <w:szCs w:val="28"/>
              </w:rPr>
            </w:pPr>
            <w:r w:rsidRPr="00DA3958">
              <w:rPr>
                <w:szCs w:val="28"/>
              </w:rPr>
              <w:t>1.3.2.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DA3958">
              <w:rPr>
                <w:i/>
                <w:iCs/>
                <w:color w:val="000000"/>
                <w:szCs w:val="28"/>
              </w:rPr>
              <w:t>имеющих средне-специальное образование, чел.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45C2" w:rsidRPr="00DA3958" w:rsidRDefault="00B345C2" w:rsidP="000612BE">
            <w:pPr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 -</w:t>
            </w:r>
          </w:p>
        </w:tc>
      </w:tr>
      <w:tr w:rsidR="00B345C2" w:rsidRPr="00DA3958" w:rsidTr="00B345C2">
        <w:trPr>
          <w:trHeight w:val="102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5C2" w:rsidRPr="00DA3958" w:rsidRDefault="00B345C2" w:rsidP="000612BE">
            <w:pPr>
              <w:jc w:val="center"/>
              <w:rPr>
                <w:szCs w:val="28"/>
              </w:rPr>
            </w:pPr>
            <w:r w:rsidRPr="00DA3958">
              <w:rPr>
                <w:szCs w:val="28"/>
              </w:rPr>
              <w:t>1.4.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jc w:val="both"/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Численность сотрудников, прошедших обучение по программе профессионального развития (повышения квалификации) за последние три года, чел.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45C2" w:rsidRPr="00DA3958" w:rsidRDefault="00B345C2" w:rsidP="000612BE">
            <w:pPr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 xml:space="preserve"> 5</w:t>
            </w:r>
          </w:p>
        </w:tc>
      </w:tr>
      <w:tr w:rsidR="00B345C2" w:rsidRPr="00DA3958" w:rsidTr="00B345C2">
        <w:trPr>
          <w:trHeight w:val="31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5C2" w:rsidRPr="00DA3958" w:rsidRDefault="00B345C2" w:rsidP="000612BE">
            <w:pPr>
              <w:jc w:val="center"/>
              <w:rPr>
                <w:szCs w:val="28"/>
              </w:rPr>
            </w:pPr>
            <w:r w:rsidRPr="00DA3958">
              <w:rPr>
                <w:szCs w:val="28"/>
              </w:rPr>
              <w:t>1.4.1.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DA3958">
              <w:rPr>
                <w:i/>
                <w:iCs/>
                <w:color w:val="000000"/>
                <w:szCs w:val="28"/>
              </w:rPr>
              <w:t xml:space="preserve">в том числе в отчётном году, чел.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45C2" w:rsidRPr="00DA3958" w:rsidRDefault="00B345C2" w:rsidP="000612BE">
            <w:pPr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 5</w:t>
            </w:r>
          </w:p>
        </w:tc>
      </w:tr>
      <w:tr w:rsidR="00B345C2" w:rsidRPr="00DA3958" w:rsidTr="000612BE">
        <w:trPr>
          <w:trHeight w:val="315"/>
        </w:trPr>
        <w:tc>
          <w:tcPr>
            <w:tcW w:w="100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345C2" w:rsidRPr="00DA3958" w:rsidRDefault="00B345C2" w:rsidP="000612BE">
            <w:pPr>
              <w:jc w:val="center"/>
              <w:rPr>
                <w:b/>
                <w:bCs/>
                <w:szCs w:val="28"/>
              </w:rPr>
            </w:pPr>
            <w:r w:rsidRPr="00DA3958">
              <w:rPr>
                <w:b/>
                <w:bCs/>
                <w:szCs w:val="28"/>
              </w:rPr>
              <w:t>2. Результаты деятельности МКСО</w:t>
            </w:r>
          </w:p>
        </w:tc>
      </w:tr>
      <w:tr w:rsidR="00B345C2" w:rsidRPr="00DA3958" w:rsidTr="00B345C2">
        <w:trPr>
          <w:trHeight w:val="31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5C2" w:rsidRPr="00DA3958" w:rsidRDefault="00B345C2" w:rsidP="000612BE">
            <w:pPr>
              <w:jc w:val="center"/>
              <w:rPr>
                <w:szCs w:val="28"/>
              </w:rPr>
            </w:pPr>
            <w:r w:rsidRPr="00DA3958">
              <w:rPr>
                <w:szCs w:val="28"/>
              </w:rPr>
              <w:t>2.1.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 xml:space="preserve">Проведено КМ и ЭАМ, ед.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45C2" w:rsidRPr="00DA3958" w:rsidRDefault="00B345C2" w:rsidP="000612BE">
            <w:pPr>
              <w:rPr>
                <w:b/>
                <w:color w:val="000000"/>
                <w:szCs w:val="28"/>
              </w:rPr>
            </w:pPr>
            <w:r w:rsidRPr="00DA3958">
              <w:rPr>
                <w:b/>
                <w:color w:val="000000"/>
                <w:szCs w:val="28"/>
              </w:rPr>
              <w:t> 417</w:t>
            </w:r>
          </w:p>
        </w:tc>
      </w:tr>
      <w:tr w:rsidR="00B345C2" w:rsidRPr="00DA3958" w:rsidTr="00B345C2">
        <w:trPr>
          <w:trHeight w:val="31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5C2" w:rsidRPr="00DA3958" w:rsidRDefault="00B345C2" w:rsidP="000612BE">
            <w:pPr>
              <w:jc w:val="center"/>
              <w:rPr>
                <w:szCs w:val="28"/>
              </w:rPr>
            </w:pPr>
            <w:r w:rsidRPr="00DA3958">
              <w:rPr>
                <w:szCs w:val="28"/>
              </w:rPr>
              <w:t>2.1.1.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jc w:val="center"/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из них: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rPr>
                <w:i/>
                <w:iCs/>
                <w:color w:val="000000"/>
                <w:szCs w:val="28"/>
              </w:rPr>
            </w:pPr>
            <w:r w:rsidRPr="00DA3958">
              <w:rPr>
                <w:i/>
                <w:iCs/>
                <w:color w:val="000000"/>
                <w:szCs w:val="28"/>
              </w:rPr>
              <w:t>КМ, ед.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45C2" w:rsidRPr="00DA3958" w:rsidRDefault="00B345C2" w:rsidP="000612BE">
            <w:pPr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 14</w:t>
            </w:r>
          </w:p>
        </w:tc>
      </w:tr>
      <w:tr w:rsidR="00B345C2" w:rsidRPr="00DA3958" w:rsidTr="00B345C2">
        <w:trPr>
          <w:trHeight w:val="31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5C2" w:rsidRPr="00DA3958" w:rsidRDefault="00B345C2" w:rsidP="000612BE">
            <w:pPr>
              <w:jc w:val="center"/>
              <w:rPr>
                <w:szCs w:val="28"/>
              </w:rPr>
            </w:pPr>
            <w:r w:rsidRPr="00DA3958">
              <w:rPr>
                <w:szCs w:val="28"/>
              </w:rPr>
              <w:t>2.1.2.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rPr>
                <w:color w:val="000000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rPr>
                <w:i/>
                <w:iCs/>
                <w:color w:val="000000"/>
                <w:szCs w:val="28"/>
              </w:rPr>
            </w:pPr>
            <w:r w:rsidRPr="00DA3958">
              <w:rPr>
                <w:i/>
                <w:iCs/>
                <w:color w:val="000000"/>
                <w:szCs w:val="28"/>
              </w:rPr>
              <w:t>ЭАМ, ед.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45C2" w:rsidRPr="00DA3958" w:rsidRDefault="00B345C2" w:rsidP="000612BE">
            <w:pPr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403</w:t>
            </w:r>
          </w:p>
        </w:tc>
      </w:tr>
      <w:tr w:rsidR="00B345C2" w:rsidRPr="00DA3958" w:rsidTr="00B345C2">
        <w:trPr>
          <w:trHeight w:val="915"/>
        </w:trPr>
        <w:tc>
          <w:tcPr>
            <w:tcW w:w="261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45C2" w:rsidRPr="00DA3958" w:rsidRDefault="00B345C2" w:rsidP="000612BE">
            <w:pPr>
              <w:jc w:val="center"/>
              <w:rPr>
                <w:i/>
                <w:iCs/>
                <w:szCs w:val="28"/>
              </w:rPr>
            </w:pPr>
            <w:r w:rsidRPr="00DA3958">
              <w:rPr>
                <w:i/>
                <w:iCs/>
                <w:szCs w:val="28"/>
              </w:rPr>
              <w:t>в том числе по всем КМ и ЭАМ: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DA3958">
              <w:rPr>
                <w:i/>
                <w:iCs/>
                <w:color w:val="000000"/>
                <w:szCs w:val="28"/>
              </w:rPr>
              <w:t xml:space="preserve">аудитов в сфере закупок (в </w:t>
            </w:r>
            <w:proofErr w:type="spellStart"/>
            <w:r w:rsidRPr="00DA3958">
              <w:rPr>
                <w:i/>
                <w:iCs/>
                <w:color w:val="000000"/>
                <w:szCs w:val="28"/>
              </w:rPr>
              <w:t>т.ч</w:t>
            </w:r>
            <w:proofErr w:type="spellEnd"/>
            <w:r w:rsidRPr="00DA3958">
              <w:rPr>
                <w:i/>
                <w:iCs/>
                <w:color w:val="000000"/>
                <w:szCs w:val="28"/>
              </w:rPr>
              <w:t>. мероприятий с элементами аудита в сфере закупок), ед.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45C2" w:rsidRPr="00DA3958" w:rsidRDefault="00B345C2" w:rsidP="000612BE">
            <w:pPr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 2</w:t>
            </w:r>
          </w:p>
        </w:tc>
      </w:tr>
      <w:tr w:rsidR="00B345C2" w:rsidRPr="00DA3958" w:rsidTr="00B345C2">
        <w:trPr>
          <w:trHeight w:val="735"/>
        </w:trPr>
        <w:tc>
          <w:tcPr>
            <w:tcW w:w="261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45C2" w:rsidRPr="00DA3958" w:rsidRDefault="00B345C2" w:rsidP="000612BE">
            <w:pPr>
              <w:rPr>
                <w:i/>
                <w:iCs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DA3958">
              <w:rPr>
                <w:i/>
                <w:iCs/>
                <w:color w:val="000000"/>
                <w:szCs w:val="28"/>
              </w:rPr>
              <w:t xml:space="preserve">аудитов эффективности (в </w:t>
            </w:r>
            <w:proofErr w:type="spellStart"/>
            <w:r w:rsidRPr="00DA3958">
              <w:rPr>
                <w:i/>
                <w:iCs/>
                <w:color w:val="000000"/>
                <w:szCs w:val="28"/>
              </w:rPr>
              <w:t>т.ч</w:t>
            </w:r>
            <w:proofErr w:type="spellEnd"/>
            <w:r w:rsidRPr="00DA3958">
              <w:rPr>
                <w:i/>
                <w:iCs/>
                <w:color w:val="000000"/>
                <w:szCs w:val="28"/>
              </w:rPr>
              <w:t>. мероприятий с элементами аудита эффективности), ед.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45C2" w:rsidRPr="00DA3958" w:rsidRDefault="00B345C2" w:rsidP="000612BE">
            <w:pPr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 1</w:t>
            </w:r>
          </w:p>
        </w:tc>
      </w:tr>
      <w:tr w:rsidR="00B345C2" w:rsidRPr="00DA3958" w:rsidTr="00B345C2">
        <w:trPr>
          <w:trHeight w:val="375"/>
        </w:trPr>
        <w:tc>
          <w:tcPr>
            <w:tcW w:w="261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45C2" w:rsidRPr="00DA3958" w:rsidRDefault="00B345C2" w:rsidP="000612BE">
            <w:pPr>
              <w:rPr>
                <w:i/>
                <w:iCs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DA3958">
              <w:rPr>
                <w:i/>
                <w:iCs/>
                <w:color w:val="000000"/>
                <w:szCs w:val="28"/>
              </w:rPr>
              <w:t>внешних проверок отчетности ГАБС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45C2" w:rsidRPr="00DA3958" w:rsidRDefault="00B345C2" w:rsidP="006D5C04">
            <w:pPr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 </w:t>
            </w:r>
            <w:r w:rsidR="006D5C04" w:rsidRPr="00DA3958">
              <w:rPr>
                <w:color w:val="000000"/>
                <w:szCs w:val="28"/>
              </w:rPr>
              <w:t>27</w:t>
            </w:r>
          </w:p>
        </w:tc>
      </w:tr>
      <w:tr w:rsidR="00B345C2" w:rsidRPr="00DA3958" w:rsidTr="00B345C2">
        <w:trPr>
          <w:trHeight w:val="64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5C2" w:rsidRPr="00DA3958" w:rsidRDefault="00B345C2" w:rsidP="000612BE">
            <w:pPr>
              <w:jc w:val="center"/>
              <w:rPr>
                <w:szCs w:val="28"/>
              </w:rPr>
            </w:pPr>
            <w:r w:rsidRPr="00DA3958">
              <w:rPr>
                <w:szCs w:val="28"/>
              </w:rPr>
              <w:t>2.2.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jc w:val="center"/>
              <w:rPr>
                <w:szCs w:val="28"/>
              </w:rPr>
            </w:pPr>
            <w:r w:rsidRPr="00DA3958">
              <w:rPr>
                <w:szCs w:val="28"/>
              </w:rPr>
              <w:t>Проведено КМ и ЭАМ на основании: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jc w:val="both"/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поручений представительного органа МО, ед.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45C2" w:rsidRPr="00DA3958" w:rsidRDefault="00B345C2" w:rsidP="000612BE">
            <w:pPr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 1</w:t>
            </w:r>
          </w:p>
        </w:tc>
      </w:tr>
      <w:tr w:rsidR="00B345C2" w:rsidRPr="00DA3958" w:rsidTr="00B345C2">
        <w:trPr>
          <w:trHeight w:val="52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5C2" w:rsidRPr="00DA3958" w:rsidRDefault="00B345C2" w:rsidP="000612BE">
            <w:pPr>
              <w:jc w:val="center"/>
              <w:rPr>
                <w:szCs w:val="28"/>
              </w:rPr>
            </w:pPr>
            <w:r w:rsidRPr="00DA3958">
              <w:rPr>
                <w:szCs w:val="28"/>
              </w:rPr>
              <w:t>2.3.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rPr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jc w:val="both"/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 xml:space="preserve"> предложений и запросов главы МО, ед.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45C2" w:rsidRPr="00DA3958" w:rsidRDefault="00B345C2" w:rsidP="000612BE">
            <w:pPr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 -</w:t>
            </w:r>
          </w:p>
        </w:tc>
      </w:tr>
      <w:tr w:rsidR="00B345C2" w:rsidRPr="00DA3958" w:rsidTr="00B345C2">
        <w:trPr>
          <w:trHeight w:val="93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5C2" w:rsidRPr="00DA3958" w:rsidRDefault="00B345C2" w:rsidP="000612BE">
            <w:pPr>
              <w:jc w:val="center"/>
              <w:rPr>
                <w:szCs w:val="28"/>
              </w:rPr>
            </w:pPr>
            <w:r w:rsidRPr="00DA3958">
              <w:rPr>
                <w:szCs w:val="28"/>
              </w:rPr>
              <w:t>2.4.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rPr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jc w:val="both"/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 xml:space="preserve">запросов правоохранительных органов, органов прокуратуры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45C2" w:rsidRPr="00DA3958" w:rsidRDefault="00B345C2" w:rsidP="000612BE">
            <w:pPr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 1</w:t>
            </w:r>
          </w:p>
        </w:tc>
      </w:tr>
      <w:tr w:rsidR="00B345C2" w:rsidRPr="00DA3958" w:rsidTr="00B345C2">
        <w:trPr>
          <w:trHeight w:val="70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5C2" w:rsidRPr="00DA3958" w:rsidRDefault="00B345C2" w:rsidP="000612BE">
            <w:pPr>
              <w:jc w:val="center"/>
              <w:rPr>
                <w:szCs w:val="28"/>
              </w:rPr>
            </w:pPr>
            <w:r w:rsidRPr="00DA3958">
              <w:rPr>
                <w:szCs w:val="28"/>
              </w:rPr>
              <w:t>2.5.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jc w:val="both"/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 xml:space="preserve">Подготовлено экспертных заключений на проекты решений представительных органов о бюджете МО, ед.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45C2" w:rsidRPr="00DA3958" w:rsidRDefault="00B345C2" w:rsidP="00F333FB">
            <w:pPr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22</w:t>
            </w:r>
            <w:r w:rsidR="00F333FB" w:rsidRPr="00DA3958">
              <w:rPr>
                <w:color w:val="000000"/>
                <w:szCs w:val="28"/>
              </w:rPr>
              <w:t>1</w:t>
            </w:r>
          </w:p>
        </w:tc>
      </w:tr>
      <w:tr w:rsidR="00B345C2" w:rsidRPr="00DA3958" w:rsidTr="00B345C2">
        <w:trPr>
          <w:trHeight w:val="60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5C2" w:rsidRPr="00DA3958" w:rsidRDefault="00B345C2" w:rsidP="000612BE">
            <w:pPr>
              <w:jc w:val="center"/>
              <w:rPr>
                <w:szCs w:val="28"/>
              </w:rPr>
            </w:pPr>
            <w:r w:rsidRPr="00DA3958">
              <w:rPr>
                <w:szCs w:val="28"/>
              </w:rPr>
              <w:t>2.5.1.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jc w:val="center"/>
              <w:rPr>
                <w:i/>
                <w:iCs/>
                <w:color w:val="000000"/>
                <w:szCs w:val="28"/>
              </w:rPr>
            </w:pPr>
            <w:r w:rsidRPr="00DA3958">
              <w:rPr>
                <w:i/>
                <w:iCs/>
                <w:color w:val="000000"/>
                <w:szCs w:val="28"/>
              </w:rPr>
              <w:t>в том числе: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DA3958">
              <w:rPr>
                <w:i/>
                <w:iCs/>
                <w:color w:val="000000"/>
                <w:szCs w:val="28"/>
              </w:rPr>
              <w:t>об исполнении местного бюджета за очередной отчетный год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45C2" w:rsidRPr="00DA3958" w:rsidRDefault="00B345C2" w:rsidP="000612BE">
            <w:pPr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27</w:t>
            </w:r>
          </w:p>
        </w:tc>
      </w:tr>
      <w:tr w:rsidR="00B345C2" w:rsidRPr="00DA3958" w:rsidTr="00B345C2">
        <w:trPr>
          <w:trHeight w:val="63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5C2" w:rsidRPr="00DA3958" w:rsidRDefault="00B345C2" w:rsidP="000612BE">
            <w:pPr>
              <w:jc w:val="center"/>
              <w:rPr>
                <w:szCs w:val="28"/>
              </w:rPr>
            </w:pPr>
            <w:r w:rsidRPr="00DA3958">
              <w:rPr>
                <w:szCs w:val="28"/>
              </w:rPr>
              <w:t>2.6.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jc w:val="both"/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Подготовлено экспертных заключений по результатам финансово-экономической экспертизы, ед.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45C2" w:rsidRPr="00DA3958" w:rsidRDefault="00B345C2" w:rsidP="000612BE">
            <w:pPr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 99</w:t>
            </w:r>
          </w:p>
        </w:tc>
      </w:tr>
      <w:tr w:rsidR="00B345C2" w:rsidRPr="00DA3958" w:rsidTr="00B345C2">
        <w:trPr>
          <w:trHeight w:val="76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5C2" w:rsidRPr="00DA3958" w:rsidRDefault="00B345C2" w:rsidP="000612BE">
            <w:pPr>
              <w:jc w:val="center"/>
              <w:rPr>
                <w:szCs w:val="28"/>
              </w:rPr>
            </w:pPr>
            <w:r w:rsidRPr="00DA3958">
              <w:rPr>
                <w:szCs w:val="28"/>
              </w:rPr>
              <w:t>2.6.1.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jc w:val="center"/>
              <w:rPr>
                <w:i/>
                <w:iCs/>
                <w:color w:val="000000"/>
                <w:szCs w:val="28"/>
              </w:rPr>
            </w:pPr>
            <w:r w:rsidRPr="00DA3958">
              <w:rPr>
                <w:i/>
                <w:iCs/>
                <w:color w:val="000000"/>
                <w:szCs w:val="28"/>
              </w:rPr>
              <w:t>в том числе: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DA3958">
              <w:rPr>
                <w:i/>
                <w:iCs/>
                <w:color w:val="000000"/>
                <w:szCs w:val="28"/>
              </w:rPr>
              <w:t>проектов муниципальных правовых актов (за исключением муниципальных программ), ед.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45C2" w:rsidRPr="00DA3958" w:rsidRDefault="00B345C2" w:rsidP="000612BE">
            <w:pPr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 27</w:t>
            </w:r>
          </w:p>
        </w:tc>
      </w:tr>
      <w:tr w:rsidR="00B345C2" w:rsidRPr="00DA3958" w:rsidTr="00B345C2">
        <w:trPr>
          <w:trHeight w:val="48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5C2" w:rsidRPr="00DA3958" w:rsidRDefault="00B345C2" w:rsidP="000612BE">
            <w:pPr>
              <w:jc w:val="center"/>
              <w:rPr>
                <w:szCs w:val="28"/>
              </w:rPr>
            </w:pPr>
            <w:r w:rsidRPr="00DA3958">
              <w:rPr>
                <w:szCs w:val="28"/>
              </w:rPr>
              <w:t>2.6.2.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DA3958">
              <w:rPr>
                <w:i/>
                <w:iCs/>
                <w:color w:val="000000"/>
                <w:szCs w:val="28"/>
              </w:rPr>
              <w:t>муниципальных программ, ед.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45C2" w:rsidRPr="00DA3958" w:rsidRDefault="00B345C2" w:rsidP="000612BE">
            <w:pPr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 72</w:t>
            </w:r>
          </w:p>
        </w:tc>
      </w:tr>
      <w:tr w:rsidR="00B345C2" w:rsidRPr="00DA3958" w:rsidTr="00B345C2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5C2" w:rsidRPr="00DA3958" w:rsidRDefault="00B345C2" w:rsidP="000612BE">
            <w:pPr>
              <w:jc w:val="center"/>
              <w:rPr>
                <w:szCs w:val="28"/>
              </w:rPr>
            </w:pPr>
            <w:r w:rsidRPr="00DA3958">
              <w:rPr>
                <w:szCs w:val="28"/>
              </w:rPr>
              <w:t>2.7.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jc w:val="center"/>
              <w:rPr>
                <w:i/>
                <w:iCs/>
                <w:szCs w:val="28"/>
              </w:rPr>
            </w:pPr>
            <w:r w:rsidRPr="00DA3958">
              <w:rPr>
                <w:i/>
                <w:iCs/>
                <w:szCs w:val="28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jc w:val="both"/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 xml:space="preserve">Объем проверенных средств, всего, тыс. руб., </w:t>
            </w:r>
            <w:r w:rsidRPr="00DA3958">
              <w:rPr>
                <w:color w:val="000000"/>
                <w:szCs w:val="28"/>
              </w:rPr>
              <w:lastRenderedPageBreak/>
              <w:t>в том числе: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45C2" w:rsidRPr="00DA3958" w:rsidRDefault="00B345C2" w:rsidP="000612BE">
            <w:pPr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lastRenderedPageBreak/>
              <w:t> 4250752,2</w:t>
            </w:r>
          </w:p>
        </w:tc>
      </w:tr>
      <w:tr w:rsidR="00B345C2" w:rsidRPr="00DA3958" w:rsidTr="00B345C2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5C2" w:rsidRPr="00DA3958" w:rsidRDefault="00B345C2" w:rsidP="000612BE">
            <w:pPr>
              <w:jc w:val="center"/>
              <w:rPr>
                <w:szCs w:val="28"/>
              </w:rPr>
            </w:pPr>
            <w:r w:rsidRPr="00DA3958">
              <w:rPr>
                <w:szCs w:val="28"/>
              </w:rPr>
              <w:lastRenderedPageBreak/>
              <w:t>2.7.1.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jc w:val="center"/>
              <w:rPr>
                <w:i/>
                <w:iCs/>
                <w:szCs w:val="28"/>
              </w:rPr>
            </w:pPr>
            <w:r w:rsidRPr="00DA3958">
              <w:rPr>
                <w:i/>
                <w:iCs/>
                <w:szCs w:val="28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DA3958">
              <w:rPr>
                <w:i/>
                <w:iCs/>
                <w:color w:val="000000"/>
                <w:szCs w:val="28"/>
              </w:rPr>
              <w:t>объем проверенных бюджетных средств, тыс. руб.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45C2" w:rsidRPr="00DA3958" w:rsidRDefault="00B345C2" w:rsidP="000612BE">
            <w:pPr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 4242983,2</w:t>
            </w:r>
          </w:p>
        </w:tc>
      </w:tr>
      <w:tr w:rsidR="00B345C2" w:rsidRPr="00DA3958" w:rsidTr="00B345C2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5C2" w:rsidRPr="00DA3958" w:rsidRDefault="00B345C2" w:rsidP="000612BE">
            <w:pPr>
              <w:jc w:val="center"/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2.8.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jc w:val="both"/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 xml:space="preserve">Объемы финансовых нарушений, выявленных КСО (без неэффективного использования средств), </w:t>
            </w:r>
            <w:proofErr w:type="gramStart"/>
            <w:r w:rsidRPr="00DA3958">
              <w:rPr>
                <w:color w:val="000000"/>
                <w:szCs w:val="28"/>
              </w:rPr>
              <w:t xml:space="preserve">всего,  </w:t>
            </w:r>
            <w:proofErr w:type="spellStart"/>
            <w:r w:rsidRPr="00DA3958">
              <w:rPr>
                <w:color w:val="000000"/>
                <w:szCs w:val="28"/>
              </w:rPr>
              <w:t>тыс.рублей</w:t>
            </w:r>
            <w:proofErr w:type="spellEnd"/>
            <w:proofErr w:type="gramEnd"/>
            <w:r w:rsidRPr="00DA3958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45C2" w:rsidRPr="00DA3958" w:rsidRDefault="00B345C2" w:rsidP="000612BE">
            <w:pPr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 24972,4</w:t>
            </w:r>
          </w:p>
        </w:tc>
      </w:tr>
      <w:tr w:rsidR="00B345C2" w:rsidRPr="00DA3958" w:rsidTr="00B345C2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5C2" w:rsidRPr="00DA3958" w:rsidRDefault="00B345C2" w:rsidP="000612BE">
            <w:pPr>
              <w:jc w:val="center"/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2.8.1.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jc w:val="center"/>
              <w:rPr>
                <w:i/>
                <w:iCs/>
                <w:color w:val="000000"/>
                <w:szCs w:val="28"/>
              </w:rPr>
            </w:pPr>
            <w:r w:rsidRPr="00DA3958">
              <w:rPr>
                <w:i/>
                <w:iCs/>
                <w:color w:val="000000"/>
                <w:szCs w:val="28"/>
              </w:rPr>
              <w:t>в том числе: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DA3958">
              <w:rPr>
                <w:i/>
                <w:iCs/>
                <w:color w:val="000000"/>
                <w:szCs w:val="28"/>
              </w:rPr>
              <w:t xml:space="preserve">нецелевое использование бюджетных средств, </w:t>
            </w:r>
            <w:proofErr w:type="spellStart"/>
            <w:r w:rsidRPr="00DA3958">
              <w:rPr>
                <w:i/>
                <w:iCs/>
                <w:color w:val="000000"/>
                <w:szCs w:val="28"/>
              </w:rPr>
              <w:t>тыс.рублей</w:t>
            </w:r>
            <w:proofErr w:type="spellEnd"/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45C2" w:rsidRPr="00DA3958" w:rsidRDefault="00B345C2" w:rsidP="000612BE">
            <w:pPr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 15</w:t>
            </w:r>
          </w:p>
        </w:tc>
      </w:tr>
      <w:tr w:rsidR="00B345C2" w:rsidRPr="00DA3958" w:rsidTr="00B345C2">
        <w:trPr>
          <w:trHeight w:val="7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5C2" w:rsidRPr="00DA3958" w:rsidRDefault="00B345C2" w:rsidP="000612BE">
            <w:pPr>
              <w:jc w:val="center"/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2.8.2.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DA3958">
              <w:rPr>
                <w:i/>
                <w:iCs/>
                <w:color w:val="000000"/>
                <w:szCs w:val="28"/>
              </w:rPr>
              <w:t xml:space="preserve">нарушения при формировании и исполнении бюджетов, </w:t>
            </w:r>
            <w:proofErr w:type="spellStart"/>
            <w:r w:rsidRPr="00DA3958">
              <w:rPr>
                <w:i/>
                <w:iCs/>
                <w:color w:val="000000"/>
                <w:szCs w:val="28"/>
              </w:rPr>
              <w:t>тыс.рублей</w:t>
            </w:r>
            <w:proofErr w:type="spellEnd"/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45C2" w:rsidRPr="00DA3958" w:rsidRDefault="00B345C2" w:rsidP="000612BE">
            <w:pPr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3984,3</w:t>
            </w:r>
          </w:p>
        </w:tc>
      </w:tr>
      <w:tr w:rsidR="00B345C2" w:rsidRPr="00DA3958" w:rsidTr="00B345C2">
        <w:trPr>
          <w:trHeight w:val="9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5C2" w:rsidRPr="00DA3958" w:rsidRDefault="00B345C2" w:rsidP="000612BE">
            <w:pPr>
              <w:jc w:val="center"/>
              <w:rPr>
                <w:szCs w:val="28"/>
              </w:rPr>
            </w:pPr>
            <w:r w:rsidRPr="00DA3958">
              <w:rPr>
                <w:szCs w:val="28"/>
              </w:rPr>
              <w:t>2.8.3.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DA3958">
              <w:rPr>
                <w:i/>
                <w:iCs/>
                <w:color w:val="000000"/>
                <w:szCs w:val="28"/>
              </w:rPr>
              <w:t xml:space="preserve">нарушения ведения бухгалтерского учета, составления и предоставления бухгалтерской (финансовой) отчетности, </w:t>
            </w:r>
            <w:proofErr w:type="spellStart"/>
            <w:r w:rsidRPr="00DA3958">
              <w:rPr>
                <w:i/>
                <w:iCs/>
                <w:color w:val="000000"/>
                <w:szCs w:val="28"/>
              </w:rPr>
              <w:t>тыс.рублей</w:t>
            </w:r>
            <w:proofErr w:type="spellEnd"/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45C2" w:rsidRPr="00DA3958" w:rsidRDefault="00B345C2" w:rsidP="000612BE">
            <w:pPr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 3969</w:t>
            </w:r>
          </w:p>
        </w:tc>
      </w:tr>
      <w:tr w:rsidR="00B345C2" w:rsidRPr="00DA3958" w:rsidTr="00B345C2">
        <w:trPr>
          <w:trHeight w:val="78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5C2" w:rsidRPr="00DA3958" w:rsidRDefault="00B345C2" w:rsidP="000612BE">
            <w:pPr>
              <w:jc w:val="center"/>
              <w:rPr>
                <w:szCs w:val="28"/>
              </w:rPr>
            </w:pPr>
            <w:r w:rsidRPr="00DA3958">
              <w:rPr>
                <w:szCs w:val="28"/>
              </w:rPr>
              <w:t>2.8.4.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DA3958">
              <w:rPr>
                <w:i/>
                <w:iCs/>
                <w:color w:val="000000"/>
                <w:szCs w:val="28"/>
              </w:rPr>
              <w:t xml:space="preserve">нарушения в сфере управления и распоряжения муниципальной собственностью, </w:t>
            </w:r>
            <w:proofErr w:type="spellStart"/>
            <w:r w:rsidRPr="00DA3958">
              <w:rPr>
                <w:i/>
                <w:iCs/>
                <w:color w:val="000000"/>
                <w:szCs w:val="28"/>
              </w:rPr>
              <w:t>тыс.рублей</w:t>
            </w:r>
            <w:proofErr w:type="spellEnd"/>
            <w:r w:rsidRPr="00DA3958">
              <w:rPr>
                <w:i/>
                <w:iCs/>
                <w:color w:val="000000"/>
                <w:szCs w:val="28"/>
              </w:rPr>
              <w:t xml:space="preserve">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45C2" w:rsidRPr="00DA3958" w:rsidRDefault="00B345C2" w:rsidP="000612BE">
            <w:pPr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 2314,8</w:t>
            </w:r>
          </w:p>
        </w:tc>
      </w:tr>
      <w:tr w:rsidR="00B345C2" w:rsidRPr="00DA3958" w:rsidTr="00B345C2">
        <w:trPr>
          <w:trHeight w:val="76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5C2" w:rsidRPr="00DA3958" w:rsidRDefault="00B345C2" w:rsidP="000612BE">
            <w:pPr>
              <w:jc w:val="center"/>
              <w:rPr>
                <w:szCs w:val="28"/>
              </w:rPr>
            </w:pPr>
            <w:r w:rsidRPr="00DA3958">
              <w:rPr>
                <w:szCs w:val="28"/>
              </w:rPr>
              <w:t>2.8.5.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DA3958">
              <w:rPr>
                <w:i/>
                <w:iCs/>
                <w:color w:val="000000"/>
                <w:szCs w:val="28"/>
              </w:rPr>
              <w:t xml:space="preserve">нарушения при осуществлении муниципальных закупок и закупок отдельными видами юридических лиц, </w:t>
            </w:r>
            <w:proofErr w:type="spellStart"/>
            <w:r w:rsidRPr="00DA3958">
              <w:rPr>
                <w:i/>
                <w:iCs/>
                <w:color w:val="000000"/>
                <w:szCs w:val="28"/>
              </w:rPr>
              <w:t>тыс.рублей</w:t>
            </w:r>
            <w:proofErr w:type="spellEnd"/>
            <w:r w:rsidRPr="00DA3958">
              <w:rPr>
                <w:i/>
                <w:iCs/>
                <w:color w:val="000000"/>
                <w:szCs w:val="28"/>
              </w:rPr>
              <w:t xml:space="preserve">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45C2" w:rsidRPr="00DA3958" w:rsidRDefault="00B345C2" w:rsidP="000612BE">
            <w:pPr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 14689,3</w:t>
            </w:r>
          </w:p>
        </w:tc>
      </w:tr>
      <w:tr w:rsidR="00B345C2" w:rsidRPr="00DA3958" w:rsidTr="00B345C2">
        <w:trPr>
          <w:trHeight w:val="46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5C2" w:rsidRPr="00DA3958" w:rsidRDefault="00B345C2" w:rsidP="000612BE">
            <w:pPr>
              <w:jc w:val="center"/>
              <w:rPr>
                <w:szCs w:val="28"/>
              </w:rPr>
            </w:pPr>
            <w:r w:rsidRPr="00DA3958">
              <w:rPr>
                <w:szCs w:val="28"/>
              </w:rPr>
              <w:t>2.8.6.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DA3958">
              <w:rPr>
                <w:i/>
                <w:iCs/>
                <w:color w:val="000000"/>
                <w:szCs w:val="28"/>
              </w:rPr>
              <w:t xml:space="preserve">иные нарушения, </w:t>
            </w:r>
            <w:proofErr w:type="spellStart"/>
            <w:r w:rsidRPr="00DA3958">
              <w:rPr>
                <w:i/>
                <w:iCs/>
                <w:color w:val="000000"/>
                <w:szCs w:val="28"/>
              </w:rPr>
              <w:t>тыс.рублей</w:t>
            </w:r>
            <w:proofErr w:type="spellEnd"/>
            <w:r w:rsidRPr="00DA3958">
              <w:rPr>
                <w:i/>
                <w:iCs/>
                <w:color w:val="000000"/>
                <w:szCs w:val="28"/>
              </w:rPr>
              <w:t xml:space="preserve">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45C2" w:rsidRPr="00DA3958" w:rsidRDefault="00B345C2" w:rsidP="000612BE">
            <w:pPr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 -</w:t>
            </w:r>
          </w:p>
        </w:tc>
      </w:tr>
      <w:tr w:rsidR="00B345C2" w:rsidRPr="00DA3958" w:rsidTr="00B345C2">
        <w:trPr>
          <w:trHeight w:val="61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5C2" w:rsidRPr="00DA3958" w:rsidRDefault="00B345C2" w:rsidP="000612BE">
            <w:pPr>
              <w:jc w:val="center"/>
              <w:rPr>
                <w:szCs w:val="28"/>
              </w:rPr>
            </w:pPr>
            <w:r w:rsidRPr="00DA3958">
              <w:rPr>
                <w:szCs w:val="28"/>
              </w:rPr>
              <w:t>2.9.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jc w:val="both"/>
              <w:rPr>
                <w:szCs w:val="28"/>
              </w:rPr>
            </w:pPr>
            <w:r w:rsidRPr="00DA3958">
              <w:rPr>
                <w:szCs w:val="28"/>
              </w:rPr>
              <w:t xml:space="preserve">Выявлено неэффективное использование бюджетных средств, </w:t>
            </w:r>
            <w:proofErr w:type="spellStart"/>
            <w:r w:rsidRPr="00DA3958">
              <w:rPr>
                <w:szCs w:val="28"/>
              </w:rPr>
              <w:t>тыс.рублей</w:t>
            </w:r>
            <w:proofErr w:type="spellEnd"/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45C2" w:rsidRPr="00DA3958" w:rsidRDefault="00B345C2" w:rsidP="000612BE">
            <w:pPr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2987</w:t>
            </w:r>
          </w:p>
        </w:tc>
      </w:tr>
      <w:tr w:rsidR="00B345C2" w:rsidRPr="00DA3958" w:rsidTr="000612BE">
        <w:trPr>
          <w:trHeight w:val="645"/>
        </w:trPr>
        <w:tc>
          <w:tcPr>
            <w:tcW w:w="100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345C2" w:rsidRPr="00DA3958" w:rsidRDefault="00B345C2" w:rsidP="000612BE">
            <w:pPr>
              <w:jc w:val="center"/>
              <w:rPr>
                <w:b/>
                <w:bCs/>
                <w:szCs w:val="28"/>
              </w:rPr>
            </w:pPr>
            <w:r w:rsidRPr="00DA3958">
              <w:rPr>
                <w:b/>
                <w:bCs/>
                <w:szCs w:val="28"/>
              </w:rPr>
              <w:t>3. Реализация результатов контрольных и</w:t>
            </w:r>
          </w:p>
          <w:p w:rsidR="00B345C2" w:rsidRPr="00DA3958" w:rsidRDefault="00B345C2" w:rsidP="000612BE">
            <w:pPr>
              <w:jc w:val="center"/>
              <w:rPr>
                <w:b/>
                <w:bCs/>
                <w:szCs w:val="28"/>
              </w:rPr>
            </w:pPr>
            <w:r w:rsidRPr="00DA3958">
              <w:rPr>
                <w:b/>
                <w:bCs/>
                <w:szCs w:val="28"/>
              </w:rPr>
              <w:t>экспертно-аналитических мероприятий</w:t>
            </w:r>
          </w:p>
        </w:tc>
      </w:tr>
      <w:tr w:rsidR="00B345C2" w:rsidRPr="00DA3958" w:rsidTr="00B345C2">
        <w:trPr>
          <w:trHeight w:val="61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45C2" w:rsidRPr="00DA3958" w:rsidRDefault="00B345C2" w:rsidP="000612BE">
            <w:pPr>
              <w:jc w:val="center"/>
              <w:rPr>
                <w:szCs w:val="28"/>
              </w:rPr>
            </w:pPr>
            <w:r w:rsidRPr="00DA3958">
              <w:rPr>
                <w:szCs w:val="28"/>
              </w:rPr>
              <w:t>3.1.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45C2" w:rsidRPr="00DA3958" w:rsidRDefault="00B345C2" w:rsidP="000612BE">
            <w:pPr>
              <w:jc w:val="both"/>
              <w:rPr>
                <w:szCs w:val="28"/>
              </w:rPr>
            </w:pPr>
            <w:r w:rsidRPr="00DA3958">
              <w:rPr>
                <w:szCs w:val="28"/>
              </w:rPr>
              <w:t xml:space="preserve">Устранено финансовых нарушений, выявленных КСО, всего, </w:t>
            </w:r>
            <w:proofErr w:type="spellStart"/>
            <w:r w:rsidRPr="00DA3958">
              <w:rPr>
                <w:szCs w:val="28"/>
              </w:rPr>
              <w:t>тыс.рублей</w:t>
            </w:r>
            <w:proofErr w:type="spellEnd"/>
            <w:r w:rsidRPr="00DA3958">
              <w:rPr>
                <w:szCs w:val="28"/>
              </w:rPr>
              <w:t xml:space="preserve">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45C2" w:rsidRPr="00DA3958" w:rsidRDefault="00B345C2" w:rsidP="000612BE">
            <w:pPr>
              <w:jc w:val="center"/>
              <w:rPr>
                <w:b/>
                <w:bCs/>
                <w:szCs w:val="28"/>
              </w:rPr>
            </w:pPr>
            <w:r w:rsidRPr="00DA3958">
              <w:rPr>
                <w:b/>
                <w:bCs/>
                <w:szCs w:val="28"/>
              </w:rPr>
              <w:t>3969 </w:t>
            </w:r>
          </w:p>
        </w:tc>
      </w:tr>
      <w:tr w:rsidR="00B345C2" w:rsidRPr="00DA3958" w:rsidTr="00B345C2">
        <w:trPr>
          <w:trHeight w:val="49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5C2" w:rsidRPr="00DA3958" w:rsidRDefault="00B345C2" w:rsidP="000612BE">
            <w:pPr>
              <w:jc w:val="center"/>
              <w:rPr>
                <w:szCs w:val="28"/>
              </w:rPr>
            </w:pPr>
            <w:r w:rsidRPr="00DA3958">
              <w:rPr>
                <w:szCs w:val="28"/>
              </w:rPr>
              <w:t>3.1.1.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jc w:val="center"/>
              <w:rPr>
                <w:i/>
                <w:iCs/>
                <w:szCs w:val="28"/>
              </w:rPr>
            </w:pPr>
            <w:r w:rsidRPr="00DA3958">
              <w:rPr>
                <w:i/>
                <w:iCs/>
                <w:szCs w:val="28"/>
              </w:rPr>
              <w:t>в том числе: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DA3958">
              <w:rPr>
                <w:i/>
                <w:iCs/>
                <w:color w:val="000000"/>
                <w:szCs w:val="28"/>
              </w:rPr>
              <w:t xml:space="preserve">нецелевое использование бюджетных средств, </w:t>
            </w:r>
            <w:proofErr w:type="spellStart"/>
            <w:r w:rsidRPr="00DA3958">
              <w:rPr>
                <w:i/>
                <w:iCs/>
                <w:color w:val="000000"/>
                <w:szCs w:val="28"/>
              </w:rPr>
              <w:t>тыс.рублей</w:t>
            </w:r>
            <w:proofErr w:type="spellEnd"/>
            <w:r w:rsidRPr="00DA3958">
              <w:rPr>
                <w:i/>
                <w:iCs/>
                <w:color w:val="000000"/>
                <w:szCs w:val="28"/>
              </w:rPr>
              <w:t xml:space="preserve"> 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45C2" w:rsidRPr="00DA3958" w:rsidRDefault="00B345C2" w:rsidP="000612BE">
            <w:pPr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 </w:t>
            </w:r>
          </w:p>
        </w:tc>
      </w:tr>
      <w:tr w:rsidR="00B345C2" w:rsidRPr="00DA3958" w:rsidTr="00B345C2">
        <w:trPr>
          <w:trHeight w:val="69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5C2" w:rsidRPr="00DA3958" w:rsidRDefault="00B345C2" w:rsidP="000612BE">
            <w:pPr>
              <w:jc w:val="center"/>
              <w:rPr>
                <w:szCs w:val="28"/>
              </w:rPr>
            </w:pPr>
            <w:r w:rsidRPr="00DA3958">
              <w:rPr>
                <w:szCs w:val="28"/>
              </w:rPr>
              <w:t>3.1.2.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rPr>
                <w:i/>
                <w:iCs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DA3958">
              <w:rPr>
                <w:i/>
                <w:iCs/>
                <w:color w:val="000000"/>
                <w:szCs w:val="28"/>
              </w:rPr>
              <w:t xml:space="preserve">нарушения при формировании и исполнении бюджетов, </w:t>
            </w:r>
            <w:proofErr w:type="spellStart"/>
            <w:r w:rsidRPr="00DA3958">
              <w:rPr>
                <w:i/>
                <w:iCs/>
                <w:color w:val="000000"/>
                <w:szCs w:val="28"/>
              </w:rPr>
              <w:t>тыс.рублей</w:t>
            </w:r>
            <w:proofErr w:type="spellEnd"/>
            <w:r w:rsidRPr="00DA3958">
              <w:rPr>
                <w:i/>
                <w:iCs/>
                <w:color w:val="000000"/>
                <w:szCs w:val="28"/>
              </w:rPr>
              <w:t xml:space="preserve">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45C2" w:rsidRPr="00DA3958" w:rsidRDefault="00B345C2" w:rsidP="000612BE">
            <w:pPr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 </w:t>
            </w:r>
          </w:p>
        </w:tc>
      </w:tr>
      <w:tr w:rsidR="00B345C2" w:rsidRPr="00DA3958" w:rsidTr="00B345C2">
        <w:trPr>
          <w:trHeight w:val="94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5C2" w:rsidRPr="00DA3958" w:rsidRDefault="00B345C2" w:rsidP="000612BE">
            <w:pPr>
              <w:jc w:val="center"/>
              <w:rPr>
                <w:szCs w:val="28"/>
              </w:rPr>
            </w:pPr>
            <w:r w:rsidRPr="00DA3958">
              <w:rPr>
                <w:szCs w:val="28"/>
              </w:rPr>
              <w:t>3.1.3.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rPr>
                <w:i/>
                <w:iCs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DA3958">
              <w:rPr>
                <w:i/>
                <w:iCs/>
                <w:color w:val="000000"/>
                <w:szCs w:val="28"/>
              </w:rPr>
              <w:t xml:space="preserve">нарушения ведения бухгалтерского учета, составления и предоставления бухгалтерской (финансовой) отчетности, </w:t>
            </w:r>
            <w:proofErr w:type="spellStart"/>
            <w:r w:rsidRPr="00DA3958">
              <w:rPr>
                <w:i/>
                <w:iCs/>
                <w:color w:val="000000"/>
                <w:szCs w:val="28"/>
              </w:rPr>
              <w:t>тыс.рублей</w:t>
            </w:r>
            <w:proofErr w:type="spellEnd"/>
            <w:r w:rsidRPr="00DA3958">
              <w:rPr>
                <w:i/>
                <w:iCs/>
                <w:color w:val="000000"/>
                <w:szCs w:val="28"/>
              </w:rPr>
              <w:t xml:space="preserve">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45C2" w:rsidRPr="00DA3958" w:rsidRDefault="00B345C2" w:rsidP="000612BE">
            <w:pPr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 3969</w:t>
            </w:r>
          </w:p>
        </w:tc>
      </w:tr>
      <w:tr w:rsidR="00B345C2" w:rsidRPr="00DA3958" w:rsidTr="00B345C2">
        <w:trPr>
          <w:trHeight w:val="63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5C2" w:rsidRPr="00DA3958" w:rsidRDefault="00B345C2" w:rsidP="000612BE">
            <w:pPr>
              <w:jc w:val="center"/>
              <w:rPr>
                <w:szCs w:val="28"/>
              </w:rPr>
            </w:pPr>
            <w:r w:rsidRPr="00DA3958">
              <w:rPr>
                <w:szCs w:val="28"/>
              </w:rPr>
              <w:t>3.1.4.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rPr>
                <w:i/>
                <w:iCs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DA3958">
              <w:rPr>
                <w:i/>
                <w:iCs/>
                <w:color w:val="000000"/>
                <w:szCs w:val="28"/>
              </w:rPr>
              <w:t xml:space="preserve">нарушения в сфере управления и распоряжения муниципальной собственностью, </w:t>
            </w:r>
            <w:proofErr w:type="spellStart"/>
            <w:r w:rsidRPr="00DA3958">
              <w:rPr>
                <w:i/>
                <w:iCs/>
                <w:color w:val="000000"/>
                <w:szCs w:val="28"/>
              </w:rPr>
              <w:t>тыс.рублей</w:t>
            </w:r>
            <w:proofErr w:type="spellEnd"/>
            <w:r w:rsidRPr="00DA3958">
              <w:rPr>
                <w:i/>
                <w:iCs/>
                <w:color w:val="000000"/>
                <w:szCs w:val="28"/>
              </w:rPr>
              <w:t xml:space="preserve">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45C2" w:rsidRPr="00DA3958" w:rsidRDefault="00B345C2" w:rsidP="000612BE">
            <w:pPr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 -</w:t>
            </w:r>
          </w:p>
          <w:p w:rsidR="00B345C2" w:rsidRPr="00DA3958" w:rsidRDefault="00B345C2" w:rsidP="000612BE">
            <w:pPr>
              <w:rPr>
                <w:color w:val="000000"/>
                <w:szCs w:val="28"/>
              </w:rPr>
            </w:pPr>
          </w:p>
        </w:tc>
      </w:tr>
      <w:tr w:rsidR="00B345C2" w:rsidRPr="00DA3958" w:rsidTr="00B345C2">
        <w:trPr>
          <w:trHeight w:val="61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5C2" w:rsidRPr="00DA3958" w:rsidRDefault="00B345C2" w:rsidP="000612BE">
            <w:pPr>
              <w:jc w:val="center"/>
              <w:rPr>
                <w:szCs w:val="28"/>
              </w:rPr>
            </w:pPr>
            <w:r w:rsidRPr="00DA3958">
              <w:rPr>
                <w:szCs w:val="28"/>
              </w:rPr>
              <w:t>3.1.5.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rPr>
                <w:i/>
                <w:iCs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DA3958">
              <w:rPr>
                <w:i/>
                <w:iCs/>
                <w:color w:val="000000"/>
                <w:szCs w:val="28"/>
              </w:rPr>
              <w:t xml:space="preserve">нарушения при осуществлении муниципальных закупок и закупок отдельными видами юридических лиц, </w:t>
            </w:r>
            <w:proofErr w:type="spellStart"/>
            <w:r w:rsidRPr="00DA3958">
              <w:rPr>
                <w:i/>
                <w:iCs/>
                <w:color w:val="000000"/>
                <w:szCs w:val="28"/>
              </w:rPr>
              <w:t>тыс.рублей</w:t>
            </w:r>
            <w:proofErr w:type="spellEnd"/>
            <w:r w:rsidRPr="00DA3958">
              <w:rPr>
                <w:i/>
                <w:iCs/>
                <w:color w:val="000000"/>
                <w:szCs w:val="28"/>
              </w:rPr>
              <w:t xml:space="preserve">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45C2" w:rsidRPr="00DA3958" w:rsidRDefault="00B345C2" w:rsidP="000612BE">
            <w:pPr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 -</w:t>
            </w:r>
          </w:p>
          <w:p w:rsidR="00B345C2" w:rsidRPr="00DA3958" w:rsidRDefault="00B345C2" w:rsidP="000612BE">
            <w:pPr>
              <w:rPr>
                <w:color w:val="000000"/>
                <w:szCs w:val="28"/>
              </w:rPr>
            </w:pPr>
          </w:p>
        </w:tc>
      </w:tr>
      <w:tr w:rsidR="00B345C2" w:rsidRPr="00DA3958" w:rsidTr="00B345C2">
        <w:trPr>
          <w:trHeight w:val="31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5C2" w:rsidRPr="00DA3958" w:rsidRDefault="00B345C2" w:rsidP="000612BE">
            <w:pPr>
              <w:jc w:val="center"/>
              <w:rPr>
                <w:szCs w:val="28"/>
              </w:rPr>
            </w:pPr>
            <w:r w:rsidRPr="00DA3958">
              <w:rPr>
                <w:szCs w:val="28"/>
              </w:rPr>
              <w:t>3.1.6.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rPr>
                <w:i/>
                <w:iCs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DA3958">
              <w:rPr>
                <w:i/>
                <w:iCs/>
                <w:color w:val="000000"/>
                <w:szCs w:val="28"/>
              </w:rPr>
              <w:t xml:space="preserve">иные нарушения, </w:t>
            </w:r>
            <w:proofErr w:type="spellStart"/>
            <w:r w:rsidRPr="00DA3958">
              <w:rPr>
                <w:i/>
                <w:iCs/>
                <w:color w:val="000000"/>
                <w:szCs w:val="28"/>
              </w:rPr>
              <w:t>тыс.рублей</w:t>
            </w:r>
            <w:proofErr w:type="spellEnd"/>
            <w:r w:rsidRPr="00DA3958">
              <w:rPr>
                <w:i/>
                <w:iCs/>
                <w:color w:val="000000"/>
                <w:szCs w:val="28"/>
              </w:rPr>
              <w:t xml:space="preserve">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45C2" w:rsidRPr="00DA3958" w:rsidRDefault="00B345C2" w:rsidP="000612BE">
            <w:pPr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 -</w:t>
            </w:r>
          </w:p>
          <w:p w:rsidR="00B345C2" w:rsidRPr="00DA3958" w:rsidRDefault="00B345C2" w:rsidP="000612BE">
            <w:pPr>
              <w:rPr>
                <w:color w:val="000000"/>
                <w:szCs w:val="28"/>
              </w:rPr>
            </w:pPr>
          </w:p>
        </w:tc>
      </w:tr>
      <w:tr w:rsidR="00B345C2" w:rsidRPr="00DA3958" w:rsidTr="00B345C2">
        <w:trPr>
          <w:trHeight w:val="31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5C2" w:rsidRPr="00DA3958" w:rsidRDefault="00B345C2" w:rsidP="000612BE">
            <w:pPr>
              <w:jc w:val="center"/>
              <w:rPr>
                <w:szCs w:val="28"/>
              </w:rPr>
            </w:pPr>
            <w:r w:rsidRPr="00DA3958">
              <w:rPr>
                <w:szCs w:val="28"/>
              </w:rPr>
              <w:t>3.2.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jc w:val="both"/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Направлено представлений и предписаний, всего, ед.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45C2" w:rsidRPr="00DA3958" w:rsidRDefault="00B345C2" w:rsidP="000612BE">
            <w:pPr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 12</w:t>
            </w:r>
          </w:p>
        </w:tc>
      </w:tr>
      <w:tr w:rsidR="00B345C2" w:rsidRPr="00DA3958" w:rsidTr="00B345C2">
        <w:trPr>
          <w:trHeight w:val="39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5C2" w:rsidRPr="00DA3958" w:rsidRDefault="00B345C2" w:rsidP="000612BE">
            <w:pPr>
              <w:jc w:val="center"/>
              <w:rPr>
                <w:szCs w:val="28"/>
              </w:rPr>
            </w:pPr>
            <w:r w:rsidRPr="00DA3958">
              <w:rPr>
                <w:szCs w:val="28"/>
              </w:rPr>
              <w:t>3.2.1.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jc w:val="center"/>
              <w:rPr>
                <w:i/>
                <w:iCs/>
                <w:color w:val="000000"/>
                <w:szCs w:val="28"/>
              </w:rPr>
            </w:pPr>
            <w:r w:rsidRPr="00DA3958">
              <w:rPr>
                <w:i/>
                <w:iCs/>
                <w:color w:val="000000"/>
                <w:szCs w:val="28"/>
              </w:rPr>
              <w:t>в том числе: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DA3958">
              <w:rPr>
                <w:i/>
                <w:iCs/>
                <w:color w:val="000000"/>
                <w:szCs w:val="28"/>
              </w:rPr>
              <w:t>представлений, ед.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45C2" w:rsidRPr="00DA3958" w:rsidRDefault="00B345C2" w:rsidP="000612BE">
            <w:pPr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 9</w:t>
            </w:r>
          </w:p>
        </w:tc>
      </w:tr>
      <w:tr w:rsidR="00B345C2" w:rsidRPr="00DA3958" w:rsidTr="00B345C2">
        <w:trPr>
          <w:trHeight w:val="33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5C2" w:rsidRPr="00DA3958" w:rsidRDefault="00B345C2" w:rsidP="000612BE">
            <w:pPr>
              <w:jc w:val="center"/>
              <w:rPr>
                <w:szCs w:val="28"/>
              </w:rPr>
            </w:pPr>
            <w:r w:rsidRPr="00DA3958">
              <w:rPr>
                <w:szCs w:val="28"/>
              </w:rPr>
              <w:t>3.2.2.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DA3958">
              <w:rPr>
                <w:i/>
                <w:iCs/>
                <w:color w:val="000000"/>
                <w:szCs w:val="28"/>
              </w:rPr>
              <w:t>предписаний, ед.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45C2" w:rsidRPr="00DA3958" w:rsidRDefault="00B345C2" w:rsidP="000612BE">
            <w:pPr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 3</w:t>
            </w:r>
          </w:p>
        </w:tc>
      </w:tr>
      <w:tr w:rsidR="00B345C2" w:rsidRPr="00DA3958" w:rsidTr="00B345C2">
        <w:trPr>
          <w:trHeight w:val="45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5C2" w:rsidRPr="00DA3958" w:rsidRDefault="00B345C2" w:rsidP="000612BE">
            <w:pPr>
              <w:jc w:val="center"/>
              <w:rPr>
                <w:szCs w:val="28"/>
              </w:rPr>
            </w:pPr>
            <w:r w:rsidRPr="00DA3958">
              <w:rPr>
                <w:szCs w:val="28"/>
              </w:rPr>
              <w:lastRenderedPageBreak/>
              <w:t>3.3.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jc w:val="both"/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Исполнено (рассмотрено) представлений и предписаний, всего, ед.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45C2" w:rsidRPr="00DA3958" w:rsidRDefault="00B345C2" w:rsidP="000612BE">
            <w:pPr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 11</w:t>
            </w:r>
          </w:p>
        </w:tc>
      </w:tr>
      <w:tr w:rsidR="00B345C2" w:rsidRPr="00DA3958" w:rsidTr="00B345C2">
        <w:trPr>
          <w:trHeight w:val="30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5C2" w:rsidRPr="00DA3958" w:rsidRDefault="00B345C2" w:rsidP="000612BE">
            <w:pPr>
              <w:jc w:val="center"/>
              <w:rPr>
                <w:szCs w:val="28"/>
              </w:rPr>
            </w:pPr>
            <w:r w:rsidRPr="00DA3958">
              <w:rPr>
                <w:szCs w:val="28"/>
              </w:rPr>
              <w:t>3.3.1.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jc w:val="center"/>
              <w:rPr>
                <w:i/>
                <w:iCs/>
                <w:color w:val="000000"/>
                <w:szCs w:val="28"/>
              </w:rPr>
            </w:pPr>
            <w:r w:rsidRPr="00DA3958">
              <w:rPr>
                <w:i/>
                <w:iCs/>
                <w:color w:val="000000"/>
                <w:szCs w:val="28"/>
              </w:rPr>
              <w:t>в том числе: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rPr>
                <w:i/>
                <w:iCs/>
                <w:color w:val="000000"/>
                <w:szCs w:val="28"/>
              </w:rPr>
            </w:pPr>
            <w:r w:rsidRPr="00DA3958">
              <w:rPr>
                <w:i/>
                <w:iCs/>
                <w:color w:val="000000"/>
                <w:szCs w:val="28"/>
              </w:rPr>
              <w:t>представлений, ед.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45C2" w:rsidRPr="00DA3958" w:rsidRDefault="00B345C2" w:rsidP="000612BE">
            <w:pPr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 8</w:t>
            </w:r>
          </w:p>
        </w:tc>
      </w:tr>
      <w:tr w:rsidR="00B345C2" w:rsidRPr="00DA3958" w:rsidTr="00B345C2">
        <w:trPr>
          <w:trHeight w:val="37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5C2" w:rsidRPr="00DA3958" w:rsidRDefault="00B345C2" w:rsidP="000612BE">
            <w:pPr>
              <w:jc w:val="center"/>
              <w:rPr>
                <w:szCs w:val="28"/>
              </w:rPr>
            </w:pPr>
            <w:r w:rsidRPr="00DA3958">
              <w:rPr>
                <w:szCs w:val="28"/>
              </w:rPr>
              <w:t>3.3.2.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rPr>
                <w:i/>
                <w:iCs/>
                <w:color w:val="000000"/>
                <w:szCs w:val="28"/>
              </w:rPr>
            </w:pPr>
            <w:r w:rsidRPr="00DA3958">
              <w:rPr>
                <w:i/>
                <w:iCs/>
                <w:color w:val="000000"/>
                <w:szCs w:val="28"/>
              </w:rPr>
              <w:t>предписаний, ед.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45C2" w:rsidRPr="00DA3958" w:rsidRDefault="00B345C2" w:rsidP="000612BE">
            <w:pPr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 3</w:t>
            </w:r>
          </w:p>
        </w:tc>
      </w:tr>
      <w:tr w:rsidR="00B345C2" w:rsidRPr="00DA3958" w:rsidTr="00B345C2">
        <w:trPr>
          <w:trHeight w:val="57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5C2" w:rsidRPr="00DA3958" w:rsidRDefault="00B345C2" w:rsidP="000612BE">
            <w:pPr>
              <w:jc w:val="center"/>
              <w:rPr>
                <w:szCs w:val="28"/>
              </w:rPr>
            </w:pPr>
            <w:r w:rsidRPr="00DA3958">
              <w:rPr>
                <w:szCs w:val="28"/>
              </w:rPr>
              <w:t>3.4.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45C2" w:rsidRPr="00DA3958" w:rsidRDefault="00B345C2" w:rsidP="000612BE">
            <w:pPr>
              <w:jc w:val="both"/>
              <w:rPr>
                <w:szCs w:val="28"/>
              </w:rPr>
            </w:pPr>
            <w:r w:rsidRPr="00DA3958">
              <w:rPr>
                <w:szCs w:val="28"/>
              </w:rPr>
              <w:t>Количество предложений (рекомендаций), подготовленных КСО по результатам КМ и ЭАМ, ед.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45C2" w:rsidRPr="00DA3958" w:rsidRDefault="00B345C2" w:rsidP="000612BE">
            <w:pPr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 </w:t>
            </w:r>
            <w:r w:rsidR="000612BE" w:rsidRPr="00DA3958">
              <w:rPr>
                <w:color w:val="000000"/>
                <w:szCs w:val="28"/>
              </w:rPr>
              <w:t>123</w:t>
            </w:r>
          </w:p>
        </w:tc>
      </w:tr>
      <w:tr w:rsidR="00B345C2" w:rsidRPr="00DA3958" w:rsidTr="00B345C2">
        <w:trPr>
          <w:trHeight w:val="57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5C2" w:rsidRPr="00DA3958" w:rsidRDefault="00B345C2" w:rsidP="000612BE">
            <w:pPr>
              <w:jc w:val="center"/>
              <w:rPr>
                <w:szCs w:val="28"/>
              </w:rPr>
            </w:pPr>
            <w:r w:rsidRPr="00DA3958">
              <w:rPr>
                <w:szCs w:val="28"/>
              </w:rPr>
              <w:t>3.4.1.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rPr>
                <w:i/>
                <w:iCs/>
                <w:color w:val="000000"/>
                <w:szCs w:val="28"/>
              </w:rPr>
            </w:pPr>
            <w:r w:rsidRPr="00DA3958">
              <w:rPr>
                <w:i/>
                <w:iCs/>
                <w:color w:val="000000"/>
                <w:szCs w:val="28"/>
              </w:rPr>
              <w:t>в том числе: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jc w:val="both"/>
              <w:rPr>
                <w:szCs w:val="28"/>
              </w:rPr>
            </w:pPr>
            <w:r w:rsidRPr="00DA3958">
              <w:rPr>
                <w:szCs w:val="28"/>
              </w:rPr>
              <w:t>по совершенствованию бюджетного процесса в МО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45C2" w:rsidRPr="00DA3958" w:rsidRDefault="000612BE" w:rsidP="000612BE">
            <w:pPr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6</w:t>
            </w:r>
          </w:p>
        </w:tc>
      </w:tr>
      <w:tr w:rsidR="00B345C2" w:rsidRPr="00DA3958" w:rsidTr="00B345C2">
        <w:trPr>
          <w:trHeight w:val="570"/>
        </w:trPr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:rsidR="00B345C2" w:rsidRPr="00DA3958" w:rsidRDefault="00B345C2" w:rsidP="000612BE">
            <w:pPr>
              <w:jc w:val="center"/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 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rPr>
                <w:i/>
                <w:iCs/>
                <w:szCs w:val="28"/>
              </w:rPr>
            </w:pPr>
            <w:r w:rsidRPr="00DA3958">
              <w:rPr>
                <w:i/>
                <w:iCs/>
                <w:szCs w:val="28"/>
              </w:rPr>
              <w:t>из них: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jc w:val="both"/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 xml:space="preserve">учтено ОМС и объектами контроля при принятии решений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45C2" w:rsidRPr="00DA3958" w:rsidRDefault="000612BE" w:rsidP="000612BE">
            <w:pPr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110</w:t>
            </w:r>
          </w:p>
        </w:tc>
      </w:tr>
      <w:tr w:rsidR="00B345C2" w:rsidRPr="00DA3958" w:rsidTr="00B345C2">
        <w:trPr>
          <w:trHeight w:val="690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5C2" w:rsidRPr="00DA3958" w:rsidRDefault="00B345C2" w:rsidP="000612BE">
            <w:pPr>
              <w:jc w:val="center"/>
              <w:rPr>
                <w:szCs w:val="28"/>
              </w:rPr>
            </w:pPr>
            <w:r w:rsidRPr="00DA3958">
              <w:rPr>
                <w:szCs w:val="28"/>
              </w:rPr>
              <w:t>3.5.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45C2" w:rsidRPr="00DA3958" w:rsidRDefault="00B345C2" w:rsidP="000612BE">
            <w:pPr>
              <w:jc w:val="both"/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Количество КМ и ЭАМ, о результатах которых направлена информация главе МО и в представительный орган МО, всего, ед.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45C2" w:rsidRPr="00DA3958" w:rsidRDefault="00B345C2" w:rsidP="000612BE">
            <w:pPr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 </w:t>
            </w:r>
            <w:r w:rsidR="000612BE" w:rsidRPr="00DA3958">
              <w:rPr>
                <w:color w:val="000000"/>
                <w:szCs w:val="28"/>
              </w:rPr>
              <w:t>433</w:t>
            </w:r>
          </w:p>
        </w:tc>
      </w:tr>
      <w:tr w:rsidR="00B345C2" w:rsidRPr="00DA3958" w:rsidTr="00B345C2">
        <w:trPr>
          <w:trHeight w:val="37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5C2" w:rsidRPr="00DA3958" w:rsidRDefault="00B345C2" w:rsidP="000612BE">
            <w:pPr>
              <w:jc w:val="center"/>
              <w:rPr>
                <w:szCs w:val="28"/>
              </w:rPr>
            </w:pPr>
            <w:r w:rsidRPr="00DA3958">
              <w:rPr>
                <w:szCs w:val="28"/>
              </w:rPr>
              <w:t>3.5.1.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jc w:val="center"/>
              <w:rPr>
                <w:i/>
                <w:iCs/>
                <w:color w:val="000000"/>
                <w:szCs w:val="28"/>
              </w:rPr>
            </w:pPr>
            <w:r w:rsidRPr="00DA3958">
              <w:rPr>
                <w:i/>
                <w:iCs/>
                <w:color w:val="000000"/>
                <w:szCs w:val="28"/>
              </w:rPr>
              <w:t>в том числе: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rPr>
                <w:i/>
                <w:iCs/>
                <w:color w:val="000000"/>
                <w:szCs w:val="28"/>
              </w:rPr>
            </w:pPr>
            <w:r w:rsidRPr="00DA3958">
              <w:rPr>
                <w:i/>
                <w:iCs/>
                <w:color w:val="000000"/>
                <w:szCs w:val="28"/>
              </w:rPr>
              <w:t>главе МО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45C2" w:rsidRPr="00DA3958" w:rsidRDefault="000612BE" w:rsidP="000612BE">
            <w:pPr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179</w:t>
            </w:r>
          </w:p>
        </w:tc>
      </w:tr>
      <w:tr w:rsidR="00B345C2" w:rsidRPr="00DA3958" w:rsidTr="00B345C2">
        <w:trPr>
          <w:trHeight w:val="45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5C2" w:rsidRPr="00DA3958" w:rsidRDefault="00B345C2" w:rsidP="000612BE">
            <w:pPr>
              <w:jc w:val="center"/>
              <w:rPr>
                <w:szCs w:val="28"/>
              </w:rPr>
            </w:pPr>
            <w:r w:rsidRPr="00DA3958">
              <w:rPr>
                <w:szCs w:val="28"/>
              </w:rPr>
              <w:t>3.5.2.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rPr>
                <w:i/>
                <w:iCs/>
                <w:color w:val="000000"/>
                <w:szCs w:val="28"/>
              </w:rPr>
            </w:pPr>
            <w:r w:rsidRPr="00DA3958">
              <w:rPr>
                <w:i/>
                <w:iCs/>
                <w:color w:val="000000"/>
                <w:szCs w:val="28"/>
              </w:rPr>
              <w:t>представительный орган МО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45C2" w:rsidRPr="00DA3958" w:rsidRDefault="00B345C2" w:rsidP="000612BE">
            <w:pPr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 </w:t>
            </w:r>
            <w:r w:rsidR="000612BE" w:rsidRPr="00DA3958">
              <w:rPr>
                <w:color w:val="000000"/>
                <w:szCs w:val="28"/>
              </w:rPr>
              <w:t>254</w:t>
            </w:r>
          </w:p>
        </w:tc>
      </w:tr>
      <w:tr w:rsidR="00B345C2" w:rsidRPr="00DA3958" w:rsidTr="00B345C2">
        <w:trPr>
          <w:trHeight w:val="70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5C2" w:rsidRPr="00DA3958" w:rsidRDefault="00B345C2" w:rsidP="000612BE">
            <w:pPr>
              <w:jc w:val="center"/>
              <w:rPr>
                <w:szCs w:val="28"/>
              </w:rPr>
            </w:pPr>
            <w:r w:rsidRPr="00DA3958">
              <w:rPr>
                <w:szCs w:val="28"/>
              </w:rPr>
              <w:t>3.6.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jc w:val="both"/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Количество материалов КСО, направленных в правоохранительные органы, ед.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45C2" w:rsidRPr="00DA3958" w:rsidRDefault="00B345C2" w:rsidP="000612BE">
            <w:pPr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 5</w:t>
            </w:r>
          </w:p>
        </w:tc>
      </w:tr>
      <w:tr w:rsidR="00B345C2" w:rsidRPr="00DA3958" w:rsidTr="00B345C2">
        <w:trPr>
          <w:trHeight w:val="31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5C2" w:rsidRPr="00DA3958" w:rsidRDefault="00B345C2" w:rsidP="000612BE">
            <w:pPr>
              <w:jc w:val="center"/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3.7.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45C2" w:rsidRPr="00DA3958" w:rsidRDefault="00B345C2" w:rsidP="000612BE">
            <w:pPr>
              <w:jc w:val="both"/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 xml:space="preserve">Количество возбужденных по материалам КСО уголовных дел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45C2" w:rsidRPr="00DA3958" w:rsidRDefault="00B345C2" w:rsidP="000612BE">
            <w:pPr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 -</w:t>
            </w:r>
          </w:p>
          <w:p w:rsidR="00B345C2" w:rsidRPr="00DA3958" w:rsidRDefault="00B345C2" w:rsidP="000612BE">
            <w:pPr>
              <w:rPr>
                <w:color w:val="000000"/>
                <w:szCs w:val="28"/>
              </w:rPr>
            </w:pPr>
          </w:p>
        </w:tc>
      </w:tr>
      <w:tr w:rsidR="00B345C2" w:rsidRPr="00DA3958" w:rsidTr="00B345C2">
        <w:trPr>
          <w:trHeight w:val="705"/>
        </w:trPr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:rsidR="00B345C2" w:rsidRPr="00DA3958" w:rsidRDefault="00B345C2" w:rsidP="000612BE">
            <w:pPr>
              <w:jc w:val="center"/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3.8.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jc w:val="both"/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 xml:space="preserve">Количество составленных КСО протоколов об административных правонарушениях, всего, ед.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45C2" w:rsidRPr="00DA3958" w:rsidRDefault="00B345C2" w:rsidP="000612BE">
            <w:pPr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 -</w:t>
            </w:r>
          </w:p>
        </w:tc>
      </w:tr>
      <w:tr w:rsidR="00B345C2" w:rsidRPr="00DA3958" w:rsidTr="00B345C2">
        <w:trPr>
          <w:trHeight w:val="420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5C2" w:rsidRPr="00DA3958" w:rsidRDefault="00B345C2" w:rsidP="000612BE">
            <w:pPr>
              <w:jc w:val="center"/>
              <w:rPr>
                <w:szCs w:val="28"/>
              </w:rPr>
            </w:pPr>
            <w:r w:rsidRPr="00DA3958">
              <w:rPr>
                <w:szCs w:val="28"/>
              </w:rPr>
              <w:t>3.8.1.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из них: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jc w:val="both"/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рассмотрено соответствующими органами, ед.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45C2" w:rsidRPr="00DA3958" w:rsidRDefault="00B345C2" w:rsidP="000612BE">
            <w:pPr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 -</w:t>
            </w:r>
          </w:p>
        </w:tc>
      </w:tr>
      <w:tr w:rsidR="00B345C2" w:rsidRPr="00DA3958" w:rsidTr="00B345C2">
        <w:trPr>
          <w:trHeight w:val="600"/>
        </w:trPr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345C2" w:rsidRPr="00DA3958" w:rsidRDefault="00B345C2" w:rsidP="000612BE">
            <w:pPr>
              <w:jc w:val="center"/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jc w:val="center"/>
              <w:rPr>
                <w:i/>
                <w:iCs/>
                <w:color w:val="000000"/>
                <w:szCs w:val="28"/>
              </w:rPr>
            </w:pPr>
            <w:r w:rsidRPr="00DA3958">
              <w:rPr>
                <w:i/>
                <w:iCs/>
                <w:color w:val="000000"/>
                <w:szCs w:val="28"/>
              </w:rPr>
              <w:t>в том числе: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DA3958">
              <w:rPr>
                <w:i/>
                <w:iCs/>
                <w:color w:val="000000"/>
                <w:szCs w:val="28"/>
              </w:rPr>
              <w:t>привлечено к административной ответственности должностных лиц, ед.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45C2" w:rsidRPr="00DA3958" w:rsidRDefault="00B345C2" w:rsidP="000612BE">
            <w:pPr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 -</w:t>
            </w:r>
          </w:p>
        </w:tc>
      </w:tr>
      <w:tr w:rsidR="00B345C2" w:rsidRPr="00DA3958" w:rsidTr="00B345C2">
        <w:trPr>
          <w:trHeight w:val="600"/>
        </w:trPr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rPr>
                <w:color w:val="000000"/>
                <w:szCs w:val="28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DA3958">
              <w:rPr>
                <w:i/>
                <w:iCs/>
                <w:color w:val="000000"/>
                <w:szCs w:val="28"/>
              </w:rPr>
              <w:t xml:space="preserve">привлечено к административной ответственности юридических лиц, ед.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45C2" w:rsidRPr="00DA3958" w:rsidRDefault="00B345C2" w:rsidP="000612BE">
            <w:pPr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 -</w:t>
            </w:r>
          </w:p>
        </w:tc>
      </w:tr>
      <w:tr w:rsidR="00B345C2" w:rsidRPr="00DA3958" w:rsidTr="00B345C2">
        <w:trPr>
          <w:trHeight w:val="31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5C2" w:rsidRPr="00DA3958" w:rsidRDefault="00B345C2" w:rsidP="000612BE">
            <w:pPr>
              <w:jc w:val="center"/>
              <w:rPr>
                <w:szCs w:val="28"/>
              </w:rPr>
            </w:pPr>
            <w:r w:rsidRPr="00DA3958">
              <w:rPr>
                <w:szCs w:val="28"/>
              </w:rPr>
              <w:t>3.8.2.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rPr>
                <w:i/>
                <w:iCs/>
                <w:color w:val="000000"/>
                <w:szCs w:val="28"/>
              </w:rPr>
            </w:pPr>
            <w:r w:rsidRPr="00DA3958">
              <w:rPr>
                <w:i/>
                <w:iCs/>
                <w:color w:val="000000"/>
                <w:szCs w:val="28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DA3958">
              <w:rPr>
                <w:i/>
                <w:iCs/>
                <w:color w:val="000000"/>
                <w:szCs w:val="28"/>
              </w:rPr>
              <w:t>сумма штрафов назначенных, тыс. рублей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45C2" w:rsidRPr="00DA3958" w:rsidRDefault="00B345C2" w:rsidP="000612BE">
            <w:pPr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 -</w:t>
            </w:r>
          </w:p>
        </w:tc>
      </w:tr>
      <w:tr w:rsidR="00B345C2" w:rsidRPr="00DA3958" w:rsidTr="00B345C2">
        <w:trPr>
          <w:trHeight w:val="57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5C2" w:rsidRPr="00DA3958" w:rsidRDefault="00B345C2" w:rsidP="000612BE">
            <w:pPr>
              <w:jc w:val="center"/>
              <w:rPr>
                <w:szCs w:val="28"/>
              </w:rPr>
            </w:pPr>
            <w:r w:rsidRPr="00DA3958">
              <w:rPr>
                <w:szCs w:val="28"/>
              </w:rPr>
              <w:t>3.8.2.1.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rPr>
                <w:i/>
                <w:iCs/>
                <w:color w:val="000000"/>
                <w:szCs w:val="28"/>
              </w:rPr>
            </w:pPr>
            <w:r w:rsidRPr="00DA3958">
              <w:rPr>
                <w:i/>
                <w:iCs/>
                <w:color w:val="000000"/>
                <w:szCs w:val="28"/>
              </w:rPr>
              <w:t>из них: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DA3958">
              <w:rPr>
                <w:i/>
                <w:iCs/>
                <w:color w:val="000000"/>
                <w:szCs w:val="28"/>
              </w:rPr>
              <w:t>сумма штрафов, поступивших в бюджет, тыс. рублей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45C2" w:rsidRPr="00DA3958" w:rsidRDefault="00B345C2" w:rsidP="000612BE">
            <w:pPr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 -</w:t>
            </w:r>
          </w:p>
        </w:tc>
      </w:tr>
      <w:tr w:rsidR="00B345C2" w:rsidRPr="00DA3958" w:rsidTr="00B345C2">
        <w:trPr>
          <w:trHeight w:val="31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5C2" w:rsidRPr="00DA3958" w:rsidRDefault="00B345C2" w:rsidP="000612BE">
            <w:pPr>
              <w:jc w:val="center"/>
              <w:rPr>
                <w:szCs w:val="28"/>
              </w:rPr>
            </w:pPr>
            <w:r w:rsidRPr="00DA3958">
              <w:rPr>
                <w:szCs w:val="28"/>
              </w:rPr>
              <w:t>3.8.3.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rPr>
                <w:i/>
                <w:iCs/>
                <w:color w:val="000000"/>
                <w:szCs w:val="28"/>
              </w:rPr>
            </w:pPr>
            <w:r w:rsidRPr="00DA3958">
              <w:rPr>
                <w:i/>
                <w:iCs/>
                <w:color w:val="000000"/>
                <w:szCs w:val="28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jc w:val="both"/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 xml:space="preserve">прочие результаты рассмотрения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45C2" w:rsidRPr="00DA3958" w:rsidRDefault="00B345C2" w:rsidP="000612BE">
            <w:pPr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 </w:t>
            </w:r>
          </w:p>
        </w:tc>
      </w:tr>
      <w:tr w:rsidR="00B345C2" w:rsidRPr="00DA3958" w:rsidTr="00B345C2">
        <w:trPr>
          <w:trHeight w:val="70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5C2" w:rsidRPr="00DA3958" w:rsidRDefault="00B345C2" w:rsidP="000612BE">
            <w:pPr>
              <w:jc w:val="center"/>
              <w:rPr>
                <w:szCs w:val="28"/>
              </w:rPr>
            </w:pPr>
            <w:r w:rsidRPr="00DA3958">
              <w:rPr>
                <w:szCs w:val="28"/>
              </w:rPr>
              <w:t>3.9.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45C2" w:rsidRPr="00DA3958" w:rsidRDefault="00B345C2" w:rsidP="000612BE">
            <w:pPr>
              <w:jc w:val="both"/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Привлечено по материалам КСО к дисциплинарной ответственности должностных лиц объектов контроля, чел.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45C2" w:rsidRPr="00DA3958" w:rsidRDefault="00B345C2" w:rsidP="000612BE">
            <w:pPr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 2</w:t>
            </w:r>
          </w:p>
        </w:tc>
      </w:tr>
      <w:tr w:rsidR="00B345C2" w:rsidRPr="00DA3958" w:rsidTr="00B345C2">
        <w:trPr>
          <w:trHeight w:val="31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5C2" w:rsidRPr="00DA3958" w:rsidRDefault="00B345C2" w:rsidP="000612BE">
            <w:pPr>
              <w:jc w:val="center"/>
              <w:rPr>
                <w:szCs w:val="28"/>
              </w:rPr>
            </w:pPr>
            <w:r w:rsidRPr="00DA3958">
              <w:rPr>
                <w:szCs w:val="28"/>
              </w:rPr>
              <w:t>3.10.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jc w:val="both"/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Жалобы, исковые требования на действия КСО, ед.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45C2" w:rsidRPr="00DA3958" w:rsidRDefault="00B345C2" w:rsidP="000612BE">
            <w:pPr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 -</w:t>
            </w:r>
          </w:p>
        </w:tc>
      </w:tr>
      <w:tr w:rsidR="00B345C2" w:rsidRPr="00DA3958" w:rsidTr="00B345C2">
        <w:trPr>
          <w:trHeight w:val="46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5C2" w:rsidRPr="00DA3958" w:rsidRDefault="00B345C2" w:rsidP="000612BE">
            <w:pPr>
              <w:jc w:val="center"/>
              <w:rPr>
                <w:szCs w:val="28"/>
              </w:rPr>
            </w:pPr>
            <w:r w:rsidRPr="00DA3958">
              <w:rPr>
                <w:szCs w:val="28"/>
              </w:rPr>
              <w:t>3.10.1.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jc w:val="center"/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из них: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jc w:val="both"/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 xml:space="preserve">решения судов об отказе в удовлетворении жалоб, исков, ед.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45C2" w:rsidRPr="00DA3958" w:rsidRDefault="00B345C2" w:rsidP="000612BE">
            <w:pPr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 -</w:t>
            </w:r>
          </w:p>
        </w:tc>
      </w:tr>
      <w:tr w:rsidR="00B345C2" w:rsidRPr="00DA3958" w:rsidTr="000612BE">
        <w:trPr>
          <w:trHeight w:val="315"/>
        </w:trPr>
        <w:tc>
          <w:tcPr>
            <w:tcW w:w="100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345C2" w:rsidRPr="00DA3958" w:rsidRDefault="00B345C2" w:rsidP="000612BE">
            <w:pPr>
              <w:jc w:val="center"/>
              <w:rPr>
                <w:b/>
                <w:bCs/>
                <w:szCs w:val="28"/>
              </w:rPr>
            </w:pPr>
            <w:r w:rsidRPr="00DA3958">
              <w:rPr>
                <w:b/>
                <w:bCs/>
                <w:szCs w:val="28"/>
              </w:rPr>
              <w:t>4. Гласность</w:t>
            </w:r>
          </w:p>
        </w:tc>
      </w:tr>
      <w:tr w:rsidR="00B345C2" w:rsidRPr="00DA3958" w:rsidTr="00B345C2">
        <w:trPr>
          <w:trHeight w:val="127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5C2" w:rsidRPr="00DA3958" w:rsidRDefault="00B345C2" w:rsidP="000612BE">
            <w:pPr>
              <w:jc w:val="center"/>
              <w:rPr>
                <w:szCs w:val="28"/>
              </w:rPr>
            </w:pPr>
            <w:r w:rsidRPr="00DA3958">
              <w:rPr>
                <w:szCs w:val="28"/>
              </w:rPr>
              <w:t>4.1.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jc w:val="both"/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 xml:space="preserve">Наличие собственного информационного сайта или страницы на сайте представительного органа, регионального КСО, регионального объединения МКСО </w:t>
            </w:r>
            <w:r w:rsidRPr="00DA3958">
              <w:rPr>
                <w:i/>
                <w:iCs/>
                <w:color w:val="000000"/>
                <w:szCs w:val="28"/>
              </w:rPr>
              <w:t>(указать полное наименование и адрес)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45C2" w:rsidRPr="00DA3958" w:rsidRDefault="00B345C2" w:rsidP="000612BE">
            <w:pPr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Информационный сайт Контрольно-счетной палаты Тайшетского района </w:t>
            </w:r>
          </w:p>
          <w:p w:rsidR="00B345C2" w:rsidRPr="00DA3958" w:rsidRDefault="00B345C2" w:rsidP="000612BE">
            <w:pPr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http://ksptairai.irksp.ru/</w:t>
            </w:r>
          </w:p>
          <w:p w:rsidR="00B345C2" w:rsidRPr="00DA3958" w:rsidRDefault="00B345C2" w:rsidP="000612BE">
            <w:pPr>
              <w:rPr>
                <w:color w:val="000000"/>
                <w:szCs w:val="28"/>
              </w:rPr>
            </w:pPr>
          </w:p>
        </w:tc>
      </w:tr>
      <w:tr w:rsidR="00B345C2" w:rsidRPr="00DA3958" w:rsidTr="00B345C2">
        <w:trPr>
          <w:trHeight w:val="37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5C2" w:rsidRPr="00DA3958" w:rsidRDefault="00B345C2" w:rsidP="000612BE">
            <w:pPr>
              <w:jc w:val="center"/>
              <w:rPr>
                <w:szCs w:val="28"/>
              </w:rPr>
            </w:pPr>
            <w:r w:rsidRPr="00DA3958">
              <w:rPr>
                <w:szCs w:val="28"/>
              </w:rPr>
              <w:t>4.2.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5C2" w:rsidRPr="00DA3958" w:rsidRDefault="00B345C2" w:rsidP="000612BE">
            <w:pPr>
              <w:jc w:val="both"/>
              <w:rPr>
                <w:szCs w:val="28"/>
              </w:rPr>
            </w:pPr>
            <w:r w:rsidRPr="00DA3958">
              <w:rPr>
                <w:szCs w:val="28"/>
              </w:rPr>
              <w:t>Количество публикаций в СМИ, отражающих деятельность КСО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45C2" w:rsidRPr="00DA3958" w:rsidRDefault="00B345C2" w:rsidP="000612BE">
            <w:pPr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 172</w:t>
            </w:r>
          </w:p>
        </w:tc>
      </w:tr>
      <w:tr w:rsidR="00B345C2" w:rsidRPr="00DA3958" w:rsidTr="00B345C2">
        <w:trPr>
          <w:trHeight w:val="123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</w:tcPr>
          <w:p w:rsidR="00B345C2" w:rsidRPr="00DA3958" w:rsidRDefault="00B345C2" w:rsidP="000612BE">
            <w:pPr>
              <w:jc w:val="center"/>
              <w:rPr>
                <w:szCs w:val="28"/>
              </w:rPr>
            </w:pPr>
            <w:r w:rsidRPr="00DA3958">
              <w:rPr>
                <w:szCs w:val="28"/>
              </w:rPr>
              <w:lastRenderedPageBreak/>
              <w:t>4.3.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C2" w:rsidRPr="00DA3958" w:rsidRDefault="00B345C2" w:rsidP="000612BE">
            <w:pPr>
              <w:jc w:val="both"/>
              <w:rPr>
                <w:szCs w:val="28"/>
              </w:rPr>
            </w:pPr>
            <w:r w:rsidRPr="00DA3958">
              <w:rPr>
                <w:szCs w:val="28"/>
              </w:rPr>
              <w:t>Участие в пределах полномочий в мероприятиях, направленных на противодействие коррупции (опубликование на сайте в сети Интернет сведений о доходах и расходах сотрудников) (1 - да, 0 - нет)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45C2" w:rsidRPr="00DA3958" w:rsidRDefault="00B345C2" w:rsidP="000612BE">
            <w:pPr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 1</w:t>
            </w:r>
          </w:p>
        </w:tc>
      </w:tr>
      <w:tr w:rsidR="00B345C2" w:rsidRPr="00DA3958" w:rsidTr="000612BE">
        <w:trPr>
          <w:trHeight w:val="315"/>
        </w:trPr>
        <w:tc>
          <w:tcPr>
            <w:tcW w:w="100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345C2" w:rsidRPr="00DA3958" w:rsidRDefault="00B345C2" w:rsidP="000612BE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DA3958">
              <w:rPr>
                <w:b/>
                <w:bCs/>
                <w:color w:val="000000"/>
                <w:szCs w:val="28"/>
              </w:rPr>
              <w:t>5. Финансовое обеспечение деятельности МКСО</w:t>
            </w:r>
          </w:p>
        </w:tc>
      </w:tr>
      <w:tr w:rsidR="00B345C2" w:rsidRPr="00DA3958" w:rsidTr="00B345C2">
        <w:trPr>
          <w:trHeight w:val="43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5C2" w:rsidRPr="00DA3958" w:rsidRDefault="00B345C2" w:rsidP="000612BE">
            <w:pPr>
              <w:jc w:val="center"/>
              <w:rPr>
                <w:szCs w:val="28"/>
              </w:rPr>
            </w:pPr>
            <w:r w:rsidRPr="00DA3958">
              <w:rPr>
                <w:szCs w:val="28"/>
              </w:rPr>
              <w:t>5.1.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jc w:val="both"/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Финансовое обеспечение деятельности КСО, тыс. рублей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45C2" w:rsidRPr="00DA3958" w:rsidRDefault="00B345C2" w:rsidP="000612BE">
            <w:pPr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13917,4</w:t>
            </w:r>
          </w:p>
        </w:tc>
      </w:tr>
      <w:tr w:rsidR="00B345C2" w:rsidRPr="00DA3958" w:rsidTr="00B345C2">
        <w:trPr>
          <w:trHeight w:val="31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DA3958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jc w:val="center"/>
              <w:rPr>
                <w:i/>
                <w:iCs/>
                <w:color w:val="000000"/>
                <w:szCs w:val="28"/>
              </w:rPr>
            </w:pPr>
            <w:r w:rsidRPr="00DA3958">
              <w:rPr>
                <w:i/>
                <w:iCs/>
                <w:color w:val="000000"/>
                <w:szCs w:val="28"/>
              </w:rPr>
              <w:t>в том числе: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DA3958">
              <w:rPr>
                <w:i/>
                <w:iCs/>
                <w:color w:val="000000"/>
                <w:szCs w:val="28"/>
              </w:rPr>
              <w:t xml:space="preserve">в отчетном году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45C2" w:rsidRPr="00DA3958" w:rsidRDefault="00B345C2" w:rsidP="000612BE">
            <w:pPr>
              <w:rPr>
                <w:bCs/>
                <w:color w:val="000000"/>
                <w:szCs w:val="28"/>
              </w:rPr>
            </w:pPr>
            <w:r w:rsidRPr="00DA3958">
              <w:rPr>
                <w:bCs/>
                <w:color w:val="000000"/>
                <w:szCs w:val="28"/>
              </w:rPr>
              <w:t>6313,2 </w:t>
            </w:r>
          </w:p>
        </w:tc>
      </w:tr>
      <w:tr w:rsidR="00B345C2" w:rsidRPr="00DA3958" w:rsidTr="00B345C2">
        <w:trPr>
          <w:trHeight w:val="34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DA3958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DA3958">
              <w:rPr>
                <w:i/>
                <w:iCs/>
                <w:color w:val="000000"/>
                <w:szCs w:val="28"/>
              </w:rPr>
              <w:t>в году, следующим за отчетным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45C2" w:rsidRPr="00DA3958" w:rsidRDefault="00B345C2" w:rsidP="000612BE">
            <w:pPr>
              <w:rPr>
                <w:bCs/>
                <w:color w:val="000000"/>
                <w:szCs w:val="28"/>
              </w:rPr>
            </w:pPr>
            <w:r w:rsidRPr="00DA3958">
              <w:rPr>
                <w:bCs/>
                <w:color w:val="000000"/>
                <w:szCs w:val="28"/>
              </w:rPr>
              <w:t>7604,2 </w:t>
            </w:r>
          </w:p>
        </w:tc>
      </w:tr>
      <w:tr w:rsidR="00B345C2" w:rsidRPr="00DA3958" w:rsidTr="00B345C2">
        <w:trPr>
          <w:trHeight w:val="31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5C2" w:rsidRPr="00DA3958" w:rsidRDefault="00B345C2" w:rsidP="000612BE">
            <w:pPr>
              <w:jc w:val="center"/>
              <w:rPr>
                <w:szCs w:val="28"/>
              </w:rPr>
            </w:pPr>
            <w:r w:rsidRPr="00DA3958">
              <w:rPr>
                <w:szCs w:val="28"/>
              </w:rPr>
              <w:t> 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5C2" w:rsidRPr="00DA3958" w:rsidRDefault="00B345C2" w:rsidP="000612BE">
            <w:pPr>
              <w:jc w:val="both"/>
              <w:rPr>
                <w:i/>
                <w:iCs/>
                <w:szCs w:val="28"/>
              </w:rPr>
            </w:pPr>
            <w:proofErr w:type="spellStart"/>
            <w:r w:rsidRPr="00DA3958">
              <w:rPr>
                <w:b/>
                <w:bCs/>
                <w:i/>
                <w:iCs/>
                <w:szCs w:val="28"/>
              </w:rPr>
              <w:t>Справочно</w:t>
            </w:r>
            <w:proofErr w:type="spellEnd"/>
            <w:r w:rsidRPr="00DA3958">
              <w:rPr>
                <w:b/>
                <w:bCs/>
                <w:i/>
                <w:iCs/>
                <w:szCs w:val="28"/>
              </w:rPr>
              <w:t>:</w:t>
            </w:r>
            <w:r w:rsidRPr="00DA3958">
              <w:rPr>
                <w:i/>
                <w:iCs/>
                <w:szCs w:val="28"/>
              </w:rPr>
              <w:t xml:space="preserve"> Объем местного бюджета по расходам, </w:t>
            </w:r>
            <w:proofErr w:type="spellStart"/>
            <w:r w:rsidRPr="00DA3958">
              <w:rPr>
                <w:i/>
                <w:iCs/>
                <w:szCs w:val="28"/>
              </w:rPr>
              <w:t>млн.рублей</w:t>
            </w:r>
            <w:proofErr w:type="spellEnd"/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45C2" w:rsidRPr="00DA3958" w:rsidRDefault="00B345C2" w:rsidP="000612BE">
            <w:pPr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 4025,4</w:t>
            </w:r>
          </w:p>
        </w:tc>
      </w:tr>
      <w:tr w:rsidR="00B345C2" w:rsidRPr="00DA3958" w:rsidTr="00B345C2">
        <w:trPr>
          <w:trHeight w:val="27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5C2" w:rsidRPr="00DA3958" w:rsidRDefault="00B345C2" w:rsidP="000612BE">
            <w:pPr>
              <w:jc w:val="center"/>
              <w:rPr>
                <w:szCs w:val="28"/>
              </w:rPr>
            </w:pPr>
            <w:r w:rsidRPr="00DA3958">
              <w:rPr>
                <w:szCs w:val="28"/>
              </w:rPr>
              <w:t>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jc w:val="center"/>
              <w:rPr>
                <w:i/>
                <w:iCs/>
                <w:color w:val="000000"/>
                <w:szCs w:val="28"/>
              </w:rPr>
            </w:pPr>
            <w:r w:rsidRPr="00DA3958">
              <w:rPr>
                <w:i/>
                <w:iCs/>
                <w:color w:val="000000"/>
                <w:szCs w:val="28"/>
              </w:rPr>
              <w:t>в том числе: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DA3958">
              <w:rPr>
                <w:i/>
                <w:iCs/>
                <w:color w:val="000000"/>
                <w:szCs w:val="28"/>
              </w:rPr>
              <w:t xml:space="preserve">в отчетном году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45C2" w:rsidRPr="00DA3958" w:rsidRDefault="00B345C2" w:rsidP="000612BE">
            <w:pPr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 1985,3</w:t>
            </w:r>
          </w:p>
        </w:tc>
      </w:tr>
      <w:tr w:rsidR="00B345C2" w:rsidRPr="00DA3958" w:rsidTr="00B345C2">
        <w:trPr>
          <w:trHeight w:val="39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5C2" w:rsidRPr="00DA3958" w:rsidRDefault="00B345C2" w:rsidP="000612BE">
            <w:pPr>
              <w:jc w:val="center"/>
              <w:rPr>
                <w:szCs w:val="28"/>
              </w:rPr>
            </w:pPr>
            <w:r w:rsidRPr="00DA3958">
              <w:rPr>
                <w:szCs w:val="28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C2" w:rsidRPr="00DA3958" w:rsidRDefault="00B345C2" w:rsidP="000612BE">
            <w:pPr>
              <w:jc w:val="both"/>
              <w:rPr>
                <w:i/>
                <w:iCs/>
                <w:color w:val="000000"/>
                <w:szCs w:val="28"/>
              </w:rPr>
            </w:pPr>
            <w:r w:rsidRPr="00DA3958">
              <w:rPr>
                <w:i/>
                <w:iCs/>
                <w:color w:val="000000"/>
                <w:szCs w:val="28"/>
              </w:rPr>
              <w:t>в году, следующим за отчетным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45C2" w:rsidRPr="00DA3958" w:rsidRDefault="00B345C2" w:rsidP="000612BE">
            <w:pPr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 2040,1</w:t>
            </w:r>
          </w:p>
        </w:tc>
      </w:tr>
      <w:tr w:rsidR="00B345C2" w:rsidRPr="00DA3958" w:rsidTr="00B345C2">
        <w:trPr>
          <w:trHeight w:val="615"/>
        </w:trPr>
        <w:tc>
          <w:tcPr>
            <w:tcW w:w="75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45C2" w:rsidRPr="00DA3958" w:rsidRDefault="00B345C2" w:rsidP="000612BE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DA3958">
              <w:rPr>
                <w:b/>
                <w:bCs/>
                <w:color w:val="000000"/>
                <w:szCs w:val="28"/>
              </w:rPr>
              <w:t>6. Наличие стандартов внешнего муниципального финансового контроля, ед.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45C2" w:rsidRPr="00DA3958" w:rsidRDefault="00B345C2" w:rsidP="000612BE">
            <w:pPr>
              <w:rPr>
                <w:color w:val="000000"/>
                <w:szCs w:val="28"/>
              </w:rPr>
            </w:pPr>
            <w:r w:rsidRPr="00DA3958">
              <w:rPr>
                <w:color w:val="000000"/>
                <w:szCs w:val="28"/>
              </w:rPr>
              <w:t> 13</w:t>
            </w:r>
          </w:p>
        </w:tc>
      </w:tr>
    </w:tbl>
    <w:p w:rsidR="008A10F5" w:rsidRDefault="008A10F5" w:rsidP="00DF583B">
      <w:pPr>
        <w:tabs>
          <w:tab w:val="left" w:pos="3630"/>
        </w:tabs>
        <w:rPr>
          <w:color w:val="000000"/>
          <w:sz w:val="26"/>
          <w:szCs w:val="26"/>
        </w:rPr>
      </w:pPr>
    </w:p>
    <w:p w:rsidR="00BD7BEF" w:rsidRDefault="00BD7BEF" w:rsidP="00DF583B">
      <w:pPr>
        <w:tabs>
          <w:tab w:val="left" w:pos="3630"/>
        </w:tabs>
        <w:rPr>
          <w:color w:val="000000"/>
          <w:sz w:val="26"/>
          <w:szCs w:val="26"/>
        </w:rPr>
      </w:pPr>
    </w:p>
    <w:p w:rsidR="00BD7BEF" w:rsidRDefault="00BD7BEF" w:rsidP="00DF583B">
      <w:pPr>
        <w:tabs>
          <w:tab w:val="left" w:pos="3630"/>
        </w:tabs>
        <w:rPr>
          <w:color w:val="000000"/>
          <w:sz w:val="26"/>
          <w:szCs w:val="26"/>
        </w:rPr>
      </w:pPr>
    </w:p>
    <w:p w:rsidR="00BD7BEF" w:rsidRPr="00DA3958" w:rsidRDefault="00BD7BEF" w:rsidP="00DF583B">
      <w:pPr>
        <w:tabs>
          <w:tab w:val="left" w:pos="3630"/>
        </w:tabs>
        <w:rPr>
          <w:color w:val="000000"/>
          <w:sz w:val="26"/>
          <w:szCs w:val="26"/>
        </w:rPr>
      </w:pPr>
    </w:p>
    <w:p w:rsidR="008A10F5" w:rsidRPr="00DA3958" w:rsidRDefault="008A10F5" w:rsidP="00DF583B">
      <w:pPr>
        <w:tabs>
          <w:tab w:val="left" w:pos="3630"/>
        </w:tabs>
        <w:rPr>
          <w:color w:val="000000"/>
          <w:sz w:val="26"/>
          <w:szCs w:val="26"/>
        </w:rPr>
      </w:pPr>
    </w:p>
    <w:p w:rsidR="00A9259D" w:rsidRPr="00DA3958" w:rsidRDefault="00B96E95" w:rsidP="0068756D">
      <w:pPr>
        <w:tabs>
          <w:tab w:val="left" w:pos="3630"/>
        </w:tabs>
        <w:rPr>
          <w:color w:val="000000"/>
          <w:sz w:val="26"/>
          <w:szCs w:val="26"/>
        </w:rPr>
      </w:pPr>
      <w:r w:rsidRPr="00DA3958">
        <w:rPr>
          <w:color w:val="000000"/>
          <w:sz w:val="26"/>
          <w:szCs w:val="26"/>
        </w:rPr>
        <w:t>П</w:t>
      </w:r>
      <w:r w:rsidR="0068756D" w:rsidRPr="00DA3958">
        <w:rPr>
          <w:color w:val="000000"/>
          <w:sz w:val="26"/>
          <w:szCs w:val="26"/>
        </w:rPr>
        <w:t>редседател</w:t>
      </w:r>
      <w:r w:rsidR="00E57EE7" w:rsidRPr="00DA3958">
        <w:rPr>
          <w:color w:val="000000"/>
          <w:sz w:val="26"/>
          <w:szCs w:val="26"/>
        </w:rPr>
        <w:t>ь</w:t>
      </w:r>
      <w:r w:rsidR="00A9259D" w:rsidRPr="00DA3958">
        <w:rPr>
          <w:color w:val="000000"/>
          <w:sz w:val="26"/>
          <w:szCs w:val="26"/>
        </w:rPr>
        <w:t xml:space="preserve"> </w:t>
      </w:r>
      <w:r w:rsidR="0068756D" w:rsidRPr="00DA3958">
        <w:rPr>
          <w:color w:val="000000"/>
          <w:sz w:val="26"/>
          <w:szCs w:val="26"/>
        </w:rPr>
        <w:t xml:space="preserve">  </w:t>
      </w:r>
      <w:r w:rsidR="00DF583B" w:rsidRPr="00DA3958">
        <w:rPr>
          <w:color w:val="000000"/>
          <w:sz w:val="26"/>
          <w:szCs w:val="26"/>
        </w:rPr>
        <w:t>КСП</w:t>
      </w:r>
    </w:p>
    <w:p w:rsidR="00784D05" w:rsidRPr="00DA3958" w:rsidRDefault="00DF583B" w:rsidP="0068756D">
      <w:pPr>
        <w:tabs>
          <w:tab w:val="left" w:pos="3630"/>
        </w:tabs>
        <w:rPr>
          <w:color w:val="000000"/>
          <w:sz w:val="26"/>
          <w:szCs w:val="26"/>
        </w:rPr>
      </w:pPr>
      <w:r w:rsidRPr="00DA3958">
        <w:rPr>
          <w:color w:val="000000"/>
          <w:sz w:val="26"/>
          <w:szCs w:val="26"/>
        </w:rPr>
        <w:t xml:space="preserve">Тайшетского района                                                   </w:t>
      </w:r>
      <w:r w:rsidR="0068756D" w:rsidRPr="00DA3958">
        <w:rPr>
          <w:color w:val="000000"/>
          <w:sz w:val="26"/>
          <w:szCs w:val="26"/>
        </w:rPr>
        <w:t xml:space="preserve">                     </w:t>
      </w:r>
      <w:r w:rsidR="00144F86" w:rsidRPr="00DA3958">
        <w:rPr>
          <w:color w:val="000000"/>
          <w:sz w:val="26"/>
          <w:szCs w:val="26"/>
        </w:rPr>
        <w:t xml:space="preserve">      </w:t>
      </w:r>
      <w:r w:rsidR="0068756D" w:rsidRPr="00DA3958">
        <w:rPr>
          <w:color w:val="000000"/>
          <w:sz w:val="26"/>
          <w:szCs w:val="26"/>
        </w:rPr>
        <w:t xml:space="preserve">  </w:t>
      </w:r>
      <w:proofErr w:type="spellStart"/>
      <w:r w:rsidR="00E57EE7" w:rsidRPr="00DA3958">
        <w:rPr>
          <w:color w:val="000000"/>
          <w:sz w:val="26"/>
          <w:szCs w:val="26"/>
        </w:rPr>
        <w:t>О.Б.Шитенко</w:t>
      </w:r>
      <w:proofErr w:type="spellEnd"/>
    </w:p>
    <w:p w:rsidR="00784D05" w:rsidRPr="00DA3958" w:rsidRDefault="00784D05" w:rsidP="0068756D">
      <w:pPr>
        <w:tabs>
          <w:tab w:val="left" w:pos="3630"/>
        </w:tabs>
        <w:rPr>
          <w:color w:val="000000"/>
          <w:sz w:val="26"/>
          <w:szCs w:val="26"/>
        </w:rPr>
      </w:pPr>
    </w:p>
    <w:p w:rsidR="00784D05" w:rsidRPr="00DA3958" w:rsidRDefault="00784D05" w:rsidP="0068756D">
      <w:pPr>
        <w:tabs>
          <w:tab w:val="left" w:pos="3630"/>
        </w:tabs>
        <w:rPr>
          <w:color w:val="000000"/>
          <w:sz w:val="26"/>
          <w:szCs w:val="26"/>
        </w:rPr>
      </w:pPr>
    </w:p>
    <w:p w:rsidR="00784D05" w:rsidRPr="00DA3958" w:rsidRDefault="00784D05" w:rsidP="0068756D">
      <w:pPr>
        <w:tabs>
          <w:tab w:val="left" w:pos="3630"/>
        </w:tabs>
        <w:rPr>
          <w:color w:val="000000"/>
          <w:sz w:val="26"/>
          <w:szCs w:val="26"/>
        </w:rPr>
      </w:pPr>
    </w:p>
    <w:p w:rsidR="00784D05" w:rsidRPr="00DA3958" w:rsidRDefault="00784D05" w:rsidP="0068756D">
      <w:pPr>
        <w:tabs>
          <w:tab w:val="left" w:pos="3630"/>
        </w:tabs>
        <w:rPr>
          <w:color w:val="000000"/>
          <w:sz w:val="26"/>
          <w:szCs w:val="26"/>
        </w:rPr>
      </w:pPr>
    </w:p>
    <w:p w:rsidR="00784D05" w:rsidRPr="00DA3958" w:rsidRDefault="00784D05" w:rsidP="0068756D">
      <w:pPr>
        <w:tabs>
          <w:tab w:val="left" w:pos="3630"/>
        </w:tabs>
        <w:rPr>
          <w:color w:val="000000"/>
          <w:sz w:val="26"/>
          <w:szCs w:val="26"/>
        </w:rPr>
      </w:pPr>
    </w:p>
    <w:p w:rsidR="00784D05" w:rsidRPr="00DA3958" w:rsidRDefault="00784D05" w:rsidP="0068756D">
      <w:pPr>
        <w:tabs>
          <w:tab w:val="left" w:pos="3630"/>
        </w:tabs>
        <w:rPr>
          <w:color w:val="000000"/>
          <w:sz w:val="26"/>
          <w:szCs w:val="26"/>
        </w:rPr>
      </w:pPr>
    </w:p>
    <w:p w:rsidR="00784D05" w:rsidRPr="00DA3958" w:rsidRDefault="00784D05" w:rsidP="0068756D">
      <w:pPr>
        <w:tabs>
          <w:tab w:val="left" w:pos="3630"/>
        </w:tabs>
        <w:rPr>
          <w:color w:val="000000"/>
          <w:sz w:val="26"/>
          <w:szCs w:val="26"/>
        </w:rPr>
      </w:pPr>
    </w:p>
    <w:p w:rsidR="00784D05" w:rsidRPr="00DA3958" w:rsidRDefault="00784D05" w:rsidP="0068756D">
      <w:pPr>
        <w:tabs>
          <w:tab w:val="left" w:pos="3630"/>
        </w:tabs>
        <w:rPr>
          <w:color w:val="000000"/>
          <w:sz w:val="26"/>
          <w:szCs w:val="26"/>
        </w:rPr>
      </w:pPr>
    </w:p>
    <w:p w:rsidR="00784D05" w:rsidRPr="00DA3958" w:rsidRDefault="00784D05" w:rsidP="0068756D">
      <w:pPr>
        <w:tabs>
          <w:tab w:val="left" w:pos="3630"/>
        </w:tabs>
        <w:rPr>
          <w:color w:val="000000"/>
          <w:sz w:val="26"/>
          <w:szCs w:val="26"/>
        </w:rPr>
      </w:pPr>
    </w:p>
    <w:p w:rsidR="00784D05" w:rsidRPr="00DA3958" w:rsidRDefault="00784D05" w:rsidP="0068756D">
      <w:pPr>
        <w:tabs>
          <w:tab w:val="left" w:pos="3630"/>
        </w:tabs>
        <w:rPr>
          <w:color w:val="000000"/>
          <w:sz w:val="26"/>
          <w:szCs w:val="26"/>
        </w:rPr>
      </w:pPr>
    </w:p>
    <w:p w:rsidR="00784D05" w:rsidRPr="00DA3958" w:rsidRDefault="00784D05" w:rsidP="0068756D">
      <w:pPr>
        <w:tabs>
          <w:tab w:val="left" w:pos="3630"/>
        </w:tabs>
        <w:rPr>
          <w:color w:val="000000"/>
          <w:sz w:val="26"/>
          <w:szCs w:val="26"/>
        </w:rPr>
      </w:pPr>
    </w:p>
    <w:p w:rsidR="00784D05" w:rsidRPr="00DA3958" w:rsidRDefault="00784D05" w:rsidP="0068756D">
      <w:pPr>
        <w:tabs>
          <w:tab w:val="left" w:pos="3630"/>
        </w:tabs>
        <w:rPr>
          <w:color w:val="000000"/>
          <w:sz w:val="26"/>
          <w:szCs w:val="26"/>
        </w:rPr>
      </w:pPr>
    </w:p>
    <w:p w:rsidR="00784D05" w:rsidRPr="00DA3958" w:rsidRDefault="00784D05" w:rsidP="0068756D">
      <w:pPr>
        <w:tabs>
          <w:tab w:val="left" w:pos="3630"/>
        </w:tabs>
        <w:rPr>
          <w:color w:val="000000"/>
          <w:sz w:val="26"/>
          <w:szCs w:val="26"/>
        </w:rPr>
      </w:pPr>
    </w:p>
    <w:p w:rsidR="00784D05" w:rsidRPr="00DA3958" w:rsidRDefault="00784D05" w:rsidP="0068756D">
      <w:pPr>
        <w:tabs>
          <w:tab w:val="left" w:pos="3630"/>
        </w:tabs>
        <w:rPr>
          <w:color w:val="000000"/>
          <w:sz w:val="26"/>
          <w:szCs w:val="26"/>
        </w:rPr>
      </w:pPr>
    </w:p>
    <w:p w:rsidR="00784D05" w:rsidRPr="00DA3958" w:rsidRDefault="00784D05" w:rsidP="0068756D">
      <w:pPr>
        <w:tabs>
          <w:tab w:val="left" w:pos="3630"/>
        </w:tabs>
        <w:rPr>
          <w:color w:val="000000"/>
          <w:sz w:val="26"/>
          <w:szCs w:val="26"/>
        </w:rPr>
      </w:pPr>
    </w:p>
    <w:p w:rsidR="00784D05" w:rsidRPr="00DA3958" w:rsidRDefault="00784D05" w:rsidP="0068756D">
      <w:pPr>
        <w:tabs>
          <w:tab w:val="left" w:pos="3630"/>
        </w:tabs>
        <w:rPr>
          <w:color w:val="000000"/>
          <w:sz w:val="26"/>
          <w:szCs w:val="26"/>
        </w:rPr>
      </w:pPr>
    </w:p>
    <w:p w:rsidR="00784D05" w:rsidRPr="00DA3958" w:rsidRDefault="00784D05" w:rsidP="0068756D">
      <w:pPr>
        <w:tabs>
          <w:tab w:val="left" w:pos="3630"/>
        </w:tabs>
        <w:rPr>
          <w:color w:val="000000"/>
          <w:sz w:val="26"/>
          <w:szCs w:val="26"/>
        </w:rPr>
      </w:pPr>
    </w:p>
    <w:p w:rsidR="00784D05" w:rsidRPr="00DA3958" w:rsidRDefault="00784D05" w:rsidP="0068756D">
      <w:pPr>
        <w:tabs>
          <w:tab w:val="left" w:pos="3630"/>
        </w:tabs>
        <w:rPr>
          <w:color w:val="000000"/>
          <w:sz w:val="26"/>
          <w:szCs w:val="26"/>
        </w:rPr>
      </w:pPr>
    </w:p>
    <w:p w:rsidR="00784D05" w:rsidRPr="00DA3958" w:rsidRDefault="00784D05" w:rsidP="0068756D">
      <w:pPr>
        <w:tabs>
          <w:tab w:val="left" w:pos="3630"/>
        </w:tabs>
        <w:rPr>
          <w:color w:val="000000"/>
          <w:sz w:val="26"/>
          <w:szCs w:val="26"/>
        </w:rPr>
      </w:pPr>
    </w:p>
    <w:p w:rsidR="00784D05" w:rsidRPr="00DA3958" w:rsidRDefault="00784D05" w:rsidP="0068756D">
      <w:pPr>
        <w:tabs>
          <w:tab w:val="left" w:pos="3630"/>
        </w:tabs>
        <w:rPr>
          <w:color w:val="000000"/>
          <w:sz w:val="26"/>
          <w:szCs w:val="26"/>
        </w:rPr>
      </w:pPr>
    </w:p>
    <w:p w:rsidR="00784D05" w:rsidRPr="00DA3958" w:rsidRDefault="00784D05" w:rsidP="0068756D">
      <w:pPr>
        <w:tabs>
          <w:tab w:val="left" w:pos="3630"/>
        </w:tabs>
        <w:rPr>
          <w:color w:val="000000"/>
          <w:sz w:val="26"/>
          <w:szCs w:val="26"/>
        </w:rPr>
      </w:pPr>
    </w:p>
    <w:p w:rsidR="00784D05" w:rsidRPr="00DA3958" w:rsidRDefault="00784D05" w:rsidP="0068756D">
      <w:pPr>
        <w:tabs>
          <w:tab w:val="left" w:pos="3630"/>
        </w:tabs>
        <w:rPr>
          <w:color w:val="000000"/>
          <w:sz w:val="26"/>
          <w:szCs w:val="26"/>
        </w:rPr>
      </w:pPr>
    </w:p>
    <w:p w:rsidR="00784D05" w:rsidRPr="00DA3958" w:rsidRDefault="00784D05" w:rsidP="0068756D">
      <w:pPr>
        <w:tabs>
          <w:tab w:val="left" w:pos="3630"/>
        </w:tabs>
        <w:rPr>
          <w:color w:val="000000"/>
          <w:sz w:val="26"/>
          <w:szCs w:val="26"/>
        </w:rPr>
      </w:pPr>
    </w:p>
    <w:p w:rsidR="00784D05" w:rsidRPr="00DA3958" w:rsidRDefault="00784D05" w:rsidP="0068756D">
      <w:pPr>
        <w:tabs>
          <w:tab w:val="left" w:pos="3630"/>
        </w:tabs>
        <w:rPr>
          <w:color w:val="000000"/>
          <w:sz w:val="26"/>
          <w:szCs w:val="26"/>
        </w:rPr>
      </w:pPr>
    </w:p>
    <w:p w:rsidR="00784D05" w:rsidRPr="00DA3958" w:rsidRDefault="00784D05" w:rsidP="0068756D">
      <w:pPr>
        <w:tabs>
          <w:tab w:val="left" w:pos="3630"/>
        </w:tabs>
        <w:rPr>
          <w:color w:val="000000"/>
          <w:sz w:val="26"/>
          <w:szCs w:val="26"/>
        </w:rPr>
      </w:pPr>
    </w:p>
    <w:p w:rsidR="00784D05" w:rsidRPr="00DA3958" w:rsidRDefault="00784D05" w:rsidP="0068756D">
      <w:pPr>
        <w:tabs>
          <w:tab w:val="left" w:pos="3630"/>
        </w:tabs>
        <w:rPr>
          <w:color w:val="000000"/>
          <w:sz w:val="26"/>
          <w:szCs w:val="26"/>
        </w:rPr>
      </w:pPr>
    </w:p>
    <w:p w:rsidR="00784D05" w:rsidRPr="00DA3958" w:rsidRDefault="00784D05" w:rsidP="0068756D">
      <w:pPr>
        <w:tabs>
          <w:tab w:val="left" w:pos="3630"/>
        </w:tabs>
        <w:rPr>
          <w:color w:val="000000"/>
          <w:sz w:val="26"/>
          <w:szCs w:val="26"/>
        </w:rPr>
        <w:sectPr w:rsidR="00784D05" w:rsidRPr="00DA3958" w:rsidSect="000371E3">
          <w:footerReference w:type="default" r:id="rId14"/>
          <w:pgSz w:w="11906" w:h="16838"/>
          <w:pgMar w:top="993" w:right="566" w:bottom="851" w:left="567" w:header="708" w:footer="708" w:gutter="0"/>
          <w:cols w:space="708"/>
          <w:docGrid w:linePitch="360"/>
        </w:sectPr>
      </w:pPr>
    </w:p>
    <w:p w:rsidR="00784D05" w:rsidRPr="00DA3958" w:rsidRDefault="00777452" w:rsidP="00777452">
      <w:pPr>
        <w:tabs>
          <w:tab w:val="left" w:pos="3630"/>
        </w:tabs>
        <w:jc w:val="right"/>
        <w:rPr>
          <w:color w:val="000000"/>
          <w:sz w:val="26"/>
          <w:szCs w:val="26"/>
        </w:rPr>
      </w:pPr>
      <w:r w:rsidRPr="00DA3958">
        <w:rPr>
          <w:color w:val="000000"/>
          <w:sz w:val="26"/>
          <w:szCs w:val="26"/>
        </w:rPr>
        <w:lastRenderedPageBreak/>
        <w:t xml:space="preserve">Приложение </w:t>
      </w:r>
      <w:r w:rsidRPr="00DA3958">
        <w:rPr>
          <w:b/>
          <w:color w:val="000000"/>
          <w:sz w:val="26"/>
          <w:szCs w:val="26"/>
        </w:rPr>
        <w:t>1</w:t>
      </w:r>
    </w:p>
    <w:p w:rsidR="00C36966" w:rsidRPr="00DA3958" w:rsidRDefault="00C36966" w:rsidP="00777452">
      <w:pPr>
        <w:tabs>
          <w:tab w:val="left" w:pos="3630"/>
        </w:tabs>
        <w:jc w:val="right"/>
        <w:rPr>
          <w:color w:val="000000"/>
          <w:sz w:val="26"/>
          <w:szCs w:val="26"/>
        </w:rPr>
      </w:pPr>
    </w:p>
    <w:p w:rsidR="00777452" w:rsidRPr="00DA3958" w:rsidRDefault="00C36966" w:rsidP="00C36966">
      <w:pPr>
        <w:tabs>
          <w:tab w:val="left" w:pos="3630"/>
        </w:tabs>
        <w:jc w:val="center"/>
        <w:rPr>
          <w:b/>
          <w:bCs/>
          <w:sz w:val="26"/>
          <w:szCs w:val="26"/>
        </w:rPr>
      </w:pPr>
      <w:r w:rsidRPr="00DA3958">
        <w:rPr>
          <w:b/>
          <w:bCs/>
          <w:sz w:val="26"/>
          <w:szCs w:val="26"/>
        </w:rPr>
        <w:t>Реализация результатов контрольных мероприятий</w:t>
      </w:r>
    </w:p>
    <w:p w:rsidR="00C36966" w:rsidRPr="00DA3958" w:rsidRDefault="00C36966" w:rsidP="0068756D">
      <w:pPr>
        <w:tabs>
          <w:tab w:val="left" w:pos="3630"/>
        </w:tabs>
        <w:rPr>
          <w:color w:val="000000"/>
          <w:sz w:val="26"/>
          <w:szCs w:val="26"/>
        </w:rPr>
      </w:pPr>
    </w:p>
    <w:tbl>
      <w:tblPr>
        <w:tblStyle w:val="af6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04"/>
        <w:gridCol w:w="3969"/>
        <w:gridCol w:w="4498"/>
        <w:gridCol w:w="2589"/>
      </w:tblGrid>
      <w:tr w:rsidR="00651AC1" w:rsidRPr="00DA3958" w:rsidTr="0046505B">
        <w:tc>
          <w:tcPr>
            <w:tcW w:w="5104" w:type="dxa"/>
          </w:tcPr>
          <w:p w:rsidR="004032C3" w:rsidRPr="00DA3958" w:rsidRDefault="00E93F94" w:rsidP="0031128C">
            <w:pPr>
              <w:tabs>
                <w:tab w:val="left" w:pos="3630"/>
              </w:tabs>
              <w:jc w:val="center"/>
              <w:rPr>
                <w:b/>
                <w:color w:val="000000"/>
                <w:sz w:val="26"/>
                <w:szCs w:val="26"/>
              </w:rPr>
            </w:pPr>
            <w:r w:rsidRPr="00DA3958">
              <w:rPr>
                <w:b/>
                <w:color w:val="000000"/>
                <w:sz w:val="26"/>
                <w:szCs w:val="26"/>
              </w:rPr>
              <w:t>П</w:t>
            </w:r>
            <w:r w:rsidR="004032C3" w:rsidRPr="00DA3958">
              <w:rPr>
                <w:b/>
                <w:color w:val="000000"/>
                <w:sz w:val="26"/>
                <w:szCs w:val="26"/>
              </w:rPr>
              <w:t>редписания</w:t>
            </w:r>
          </w:p>
        </w:tc>
        <w:tc>
          <w:tcPr>
            <w:tcW w:w="3969" w:type="dxa"/>
          </w:tcPr>
          <w:p w:rsidR="004032C3" w:rsidRPr="00DA3958" w:rsidRDefault="00E93F94" w:rsidP="0031128C">
            <w:pPr>
              <w:tabs>
                <w:tab w:val="left" w:pos="3630"/>
              </w:tabs>
              <w:jc w:val="center"/>
              <w:rPr>
                <w:b/>
                <w:color w:val="000000"/>
                <w:sz w:val="26"/>
                <w:szCs w:val="26"/>
              </w:rPr>
            </w:pPr>
            <w:r w:rsidRPr="00DA3958">
              <w:rPr>
                <w:b/>
                <w:color w:val="000000"/>
                <w:sz w:val="26"/>
                <w:szCs w:val="26"/>
              </w:rPr>
              <w:t>О</w:t>
            </w:r>
            <w:r w:rsidR="00BE3607" w:rsidRPr="00DA3958">
              <w:rPr>
                <w:b/>
                <w:color w:val="000000"/>
                <w:sz w:val="26"/>
                <w:szCs w:val="26"/>
              </w:rPr>
              <w:t>снование</w:t>
            </w:r>
          </w:p>
        </w:tc>
        <w:tc>
          <w:tcPr>
            <w:tcW w:w="4498" w:type="dxa"/>
          </w:tcPr>
          <w:p w:rsidR="004032C3" w:rsidRPr="00DA3958" w:rsidRDefault="00E93F94" w:rsidP="0031128C">
            <w:pPr>
              <w:tabs>
                <w:tab w:val="left" w:pos="3630"/>
              </w:tabs>
              <w:jc w:val="center"/>
              <w:rPr>
                <w:b/>
                <w:color w:val="000000"/>
                <w:sz w:val="26"/>
                <w:szCs w:val="26"/>
              </w:rPr>
            </w:pPr>
            <w:r w:rsidRPr="00DA3958">
              <w:rPr>
                <w:b/>
                <w:color w:val="000000"/>
                <w:sz w:val="26"/>
                <w:szCs w:val="26"/>
              </w:rPr>
              <w:t>Н</w:t>
            </w:r>
            <w:r w:rsidR="004032C3" w:rsidRPr="00DA3958">
              <w:rPr>
                <w:b/>
                <w:color w:val="000000"/>
                <w:sz w:val="26"/>
                <w:szCs w:val="26"/>
              </w:rPr>
              <w:t>арушени</w:t>
            </w:r>
            <w:r w:rsidRPr="00DA3958">
              <w:rPr>
                <w:b/>
                <w:color w:val="000000"/>
                <w:sz w:val="26"/>
                <w:szCs w:val="26"/>
              </w:rPr>
              <w:t>е</w:t>
            </w:r>
          </w:p>
        </w:tc>
        <w:tc>
          <w:tcPr>
            <w:tcW w:w="2589" w:type="dxa"/>
          </w:tcPr>
          <w:p w:rsidR="004032C3" w:rsidRPr="00DA3958" w:rsidRDefault="004032C3" w:rsidP="0068756D">
            <w:pPr>
              <w:tabs>
                <w:tab w:val="left" w:pos="3630"/>
              </w:tabs>
              <w:rPr>
                <w:b/>
                <w:color w:val="000000"/>
                <w:sz w:val="26"/>
                <w:szCs w:val="26"/>
              </w:rPr>
            </w:pPr>
            <w:r w:rsidRPr="00DA3958">
              <w:rPr>
                <w:b/>
                <w:color w:val="000000"/>
                <w:sz w:val="26"/>
                <w:szCs w:val="26"/>
              </w:rPr>
              <w:t>Информация об исполнении</w:t>
            </w:r>
          </w:p>
        </w:tc>
      </w:tr>
      <w:tr w:rsidR="00651AC1" w:rsidRPr="00DA3958" w:rsidTr="0046505B">
        <w:tc>
          <w:tcPr>
            <w:tcW w:w="5104" w:type="dxa"/>
          </w:tcPr>
          <w:p w:rsidR="00D0351D" w:rsidRPr="00DA3958" w:rsidRDefault="004032C3" w:rsidP="009709A2">
            <w:pPr>
              <w:pStyle w:val="afa"/>
              <w:ind w:right="55"/>
              <w:jc w:val="both"/>
              <w:rPr>
                <w:b/>
                <w:color w:val="000000"/>
                <w:sz w:val="26"/>
                <w:szCs w:val="26"/>
              </w:rPr>
            </w:pPr>
            <w:r w:rsidRPr="00DA3958">
              <w:rPr>
                <w:b/>
                <w:color w:val="000000"/>
                <w:sz w:val="26"/>
                <w:szCs w:val="26"/>
              </w:rPr>
              <w:t>1</w:t>
            </w:r>
            <w:r w:rsidR="009709A2" w:rsidRPr="00DA3958">
              <w:rPr>
                <w:b/>
                <w:color w:val="000000"/>
                <w:sz w:val="26"/>
                <w:szCs w:val="26"/>
              </w:rPr>
              <w:t>.Предписание</w:t>
            </w:r>
            <w:r w:rsidR="009709A2" w:rsidRPr="00DA3958">
              <w:rPr>
                <w:color w:val="000000"/>
                <w:sz w:val="26"/>
                <w:szCs w:val="26"/>
              </w:rPr>
              <w:t xml:space="preserve"> </w:t>
            </w:r>
            <w:r w:rsidR="009709A2" w:rsidRPr="00DA3958">
              <w:rPr>
                <w:b/>
                <w:color w:val="000000"/>
                <w:sz w:val="26"/>
                <w:szCs w:val="26"/>
              </w:rPr>
              <w:t>от 02.02.2018 г.</w:t>
            </w:r>
          </w:p>
          <w:p w:rsidR="004032C3" w:rsidRPr="00DA3958" w:rsidRDefault="009709A2" w:rsidP="009709A2">
            <w:pPr>
              <w:pStyle w:val="afa"/>
              <w:ind w:right="55"/>
              <w:jc w:val="both"/>
              <w:rPr>
                <w:color w:val="000000"/>
                <w:sz w:val="26"/>
                <w:szCs w:val="26"/>
              </w:rPr>
            </w:pPr>
            <w:r w:rsidRPr="00DA3958">
              <w:rPr>
                <w:b/>
                <w:color w:val="000000"/>
                <w:sz w:val="26"/>
                <w:szCs w:val="26"/>
              </w:rPr>
              <w:t xml:space="preserve"> №38-04-01/11</w:t>
            </w:r>
            <w:r w:rsidR="006A2A68" w:rsidRPr="00DA3958">
              <w:rPr>
                <w:color w:val="000000"/>
                <w:sz w:val="26"/>
                <w:szCs w:val="26"/>
              </w:rPr>
              <w:t xml:space="preserve"> </w:t>
            </w:r>
            <w:r w:rsidR="00787825" w:rsidRPr="00DA3958">
              <w:rPr>
                <w:color w:val="000000"/>
                <w:sz w:val="26"/>
                <w:szCs w:val="26"/>
              </w:rPr>
              <w:t>Заведующей МКДОУ детский сад "Рябинка</w:t>
            </w:r>
            <w:r w:rsidR="00BE3607" w:rsidRPr="00DA3958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969" w:type="dxa"/>
          </w:tcPr>
          <w:p w:rsidR="004032C3" w:rsidRPr="00DA3958" w:rsidRDefault="00BE3607" w:rsidP="0068756D">
            <w:pPr>
              <w:tabs>
                <w:tab w:val="left" w:pos="3630"/>
              </w:tabs>
              <w:rPr>
                <w:color w:val="000000"/>
                <w:sz w:val="26"/>
                <w:szCs w:val="26"/>
              </w:rPr>
            </w:pPr>
            <w:r w:rsidRPr="00DA3958">
              <w:rPr>
                <w:b/>
                <w:color w:val="000000"/>
                <w:sz w:val="26"/>
                <w:szCs w:val="26"/>
              </w:rPr>
              <w:t>Акт</w:t>
            </w:r>
            <w:r w:rsidR="00EB717A" w:rsidRPr="00DA3958">
              <w:rPr>
                <w:b/>
                <w:color w:val="000000"/>
                <w:sz w:val="26"/>
                <w:szCs w:val="26"/>
              </w:rPr>
              <w:t xml:space="preserve"> №06/15 от 24.11.2017г.</w:t>
            </w:r>
            <w:r w:rsidR="00EB717A" w:rsidRPr="00DA3958">
              <w:rPr>
                <w:color w:val="000000"/>
                <w:sz w:val="26"/>
                <w:szCs w:val="26"/>
              </w:rPr>
              <w:t xml:space="preserve"> "Аудит в сфере закупок </w:t>
            </w:r>
            <w:proofErr w:type="spellStart"/>
            <w:proofErr w:type="gramStart"/>
            <w:r w:rsidR="00EB717A" w:rsidRPr="00DA3958">
              <w:rPr>
                <w:color w:val="000000"/>
                <w:sz w:val="26"/>
                <w:szCs w:val="26"/>
              </w:rPr>
              <w:t>товаров,работ</w:t>
            </w:r>
            <w:proofErr w:type="spellEnd"/>
            <w:proofErr w:type="gramEnd"/>
            <w:r w:rsidR="00EB717A" w:rsidRPr="00DA3958">
              <w:rPr>
                <w:color w:val="000000"/>
                <w:sz w:val="26"/>
                <w:szCs w:val="26"/>
              </w:rPr>
              <w:t>, услуг</w:t>
            </w:r>
            <w:r w:rsidR="00C24362" w:rsidRPr="00DA3958">
              <w:rPr>
                <w:color w:val="000000"/>
                <w:sz w:val="26"/>
                <w:szCs w:val="26"/>
              </w:rPr>
              <w:t xml:space="preserve"> для муниципальных нужд МКДОУ "Рябинка" </w:t>
            </w:r>
            <w:proofErr w:type="spellStart"/>
            <w:r w:rsidR="00C24362" w:rsidRPr="00DA3958">
              <w:rPr>
                <w:color w:val="000000"/>
                <w:sz w:val="26"/>
                <w:szCs w:val="26"/>
              </w:rPr>
              <w:t>г.Тайшета</w:t>
            </w:r>
            <w:proofErr w:type="spellEnd"/>
            <w:r w:rsidR="00C24362" w:rsidRPr="00DA3958">
              <w:rPr>
                <w:color w:val="000000"/>
                <w:sz w:val="26"/>
                <w:szCs w:val="26"/>
              </w:rPr>
              <w:t xml:space="preserve"> за 2016 г. и текущий период 2017 г.</w:t>
            </w:r>
          </w:p>
        </w:tc>
        <w:tc>
          <w:tcPr>
            <w:tcW w:w="4498" w:type="dxa"/>
          </w:tcPr>
          <w:p w:rsidR="004032C3" w:rsidRPr="00DA3958" w:rsidRDefault="00DE7C44" w:rsidP="003517A5">
            <w:pPr>
              <w:tabs>
                <w:tab w:val="left" w:pos="3630"/>
              </w:tabs>
              <w:rPr>
                <w:sz w:val="26"/>
                <w:szCs w:val="26"/>
              </w:rPr>
            </w:pPr>
            <w:r w:rsidRPr="00DA3958">
              <w:rPr>
                <w:sz w:val="26"/>
                <w:szCs w:val="26"/>
              </w:rPr>
              <w:t xml:space="preserve">части 3 статьи </w:t>
            </w:r>
            <w:proofErr w:type="gramStart"/>
            <w:r w:rsidRPr="00DA3958">
              <w:rPr>
                <w:sz w:val="26"/>
                <w:szCs w:val="26"/>
              </w:rPr>
              <w:t>103</w:t>
            </w:r>
            <w:r w:rsidR="000249A9" w:rsidRPr="00DA3958">
              <w:rPr>
                <w:sz w:val="26"/>
                <w:szCs w:val="26"/>
              </w:rPr>
              <w:t>,части</w:t>
            </w:r>
            <w:proofErr w:type="gramEnd"/>
            <w:r w:rsidR="000249A9" w:rsidRPr="00DA3958">
              <w:rPr>
                <w:sz w:val="26"/>
                <w:szCs w:val="26"/>
              </w:rPr>
              <w:t xml:space="preserve"> 9 статьи 94  правила </w:t>
            </w:r>
            <w:r w:rsidR="00342D97" w:rsidRPr="00DA3958">
              <w:rPr>
                <w:sz w:val="26"/>
                <w:szCs w:val="26"/>
              </w:rPr>
              <w:t>№1093</w:t>
            </w:r>
            <w:r w:rsidR="003517A5" w:rsidRPr="00DA3958">
              <w:rPr>
                <w:sz w:val="26"/>
                <w:szCs w:val="26"/>
              </w:rPr>
              <w:t>, Постановления №1084 не размещены отчеты заказчика</w:t>
            </w:r>
            <w:r w:rsidR="005F6122" w:rsidRPr="00DA3958">
              <w:rPr>
                <w:sz w:val="26"/>
                <w:szCs w:val="26"/>
              </w:rPr>
              <w:t>.</w:t>
            </w:r>
          </w:p>
          <w:p w:rsidR="005F6122" w:rsidRPr="00DA3958" w:rsidRDefault="005F6122" w:rsidP="003517A5">
            <w:pPr>
              <w:tabs>
                <w:tab w:val="left" w:pos="3630"/>
              </w:tabs>
              <w:rPr>
                <w:sz w:val="26"/>
                <w:szCs w:val="26"/>
              </w:rPr>
            </w:pPr>
            <w:r w:rsidRPr="00DA3958">
              <w:rPr>
                <w:sz w:val="26"/>
                <w:szCs w:val="26"/>
              </w:rPr>
              <w:t>Представление исполнено не в полном объеме</w:t>
            </w:r>
            <w:r w:rsidR="009C4FCB" w:rsidRPr="00DA3958">
              <w:rPr>
                <w:sz w:val="26"/>
                <w:szCs w:val="26"/>
              </w:rPr>
              <w:t>.</w:t>
            </w:r>
          </w:p>
          <w:p w:rsidR="009C4FCB" w:rsidRPr="00DA3958" w:rsidRDefault="009C4FCB" w:rsidP="003517A5">
            <w:pPr>
              <w:tabs>
                <w:tab w:val="left" w:pos="3630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2589" w:type="dxa"/>
          </w:tcPr>
          <w:p w:rsidR="004032C3" w:rsidRPr="00DA3958" w:rsidRDefault="006A3646" w:rsidP="003079C3">
            <w:pPr>
              <w:tabs>
                <w:tab w:val="left" w:pos="3630"/>
              </w:tabs>
              <w:rPr>
                <w:color w:val="000000"/>
                <w:sz w:val="26"/>
                <w:szCs w:val="26"/>
              </w:rPr>
            </w:pPr>
            <w:r w:rsidRPr="00DA3958">
              <w:rPr>
                <w:color w:val="000000"/>
                <w:sz w:val="26"/>
                <w:szCs w:val="26"/>
              </w:rPr>
              <w:t>исполнено</w:t>
            </w:r>
          </w:p>
        </w:tc>
      </w:tr>
      <w:tr w:rsidR="00651AC1" w:rsidRPr="00DA3958" w:rsidTr="0046505B">
        <w:tc>
          <w:tcPr>
            <w:tcW w:w="5104" w:type="dxa"/>
          </w:tcPr>
          <w:p w:rsidR="00D0351D" w:rsidRPr="00DA3958" w:rsidRDefault="009709A2" w:rsidP="009709A2">
            <w:pPr>
              <w:pStyle w:val="afa"/>
              <w:ind w:right="55"/>
              <w:jc w:val="both"/>
              <w:rPr>
                <w:b/>
                <w:color w:val="000000"/>
                <w:sz w:val="26"/>
                <w:szCs w:val="26"/>
              </w:rPr>
            </w:pPr>
            <w:r w:rsidRPr="00DA3958">
              <w:rPr>
                <w:b/>
                <w:color w:val="000000"/>
                <w:sz w:val="26"/>
                <w:szCs w:val="26"/>
              </w:rPr>
              <w:t>2.</w:t>
            </w:r>
            <w:r w:rsidRPr="00DA3958">
              <w:rPr>
                <w:color w:val="000000"/>
                <w:sz w:val="26"/>
                <w:szCs w:val="26"/>
              </w:rPr>
              <w:t xml:space="preserve"> </w:t>
            </w:r>
            <w:r w:rsidRPr="00DA3958">
              <w:rPr>
                <w:b/>
                <w:color w:val="000000"/>
                <w:sz w:val="26"/>
                <w:szCs w:val="26"/>
              </w:rPr>
              <w:t>Предписание</w:t>
            </w:r>
            <w:r w:rsidRPr="00DA3958">
              <w:rPr>
                <w:color w:val="000000"/>
                <w:sz w:val="26"/>
                <w:szCs w:val="26"/>
              </w:rPr>
              <w:t xml:space="preserve"> </w:t>
            </w:r>
            <w:r w:rsidRPr="00DA3958">
              <w:rPr>
                <w:b/>
                <w:color w:val="000000"/>
                <w:sz w:val="26"/>
                <w:szCs w:val="26"/>
              </w:rPr>
              <w:t xml:space="preserve">от 03.05.2018г. </w:t>
            </w:r>
          </w:p>
          <w:p w:rsidR="009709A2" w:rsidRPr="00DA3958" w:rsidRDefault="009709A2" w:rsidP="009709A2">
            <w:pPr>
              <w:pStyle w:val="afa"/>
              <w:ind w:right="55"/>
              <w:jc w:val="both"/>
              <w:rPr>
                <w:sz w:val="26"/>
                <w:szCs w:val="26"/>
              </w:rPr>
            </w:pPr>
            <w:r w:rsidRPr="00DA3958">
              <w:rPr>
                <w:b/>
                <w:color w:val="000000"/>
                <w:sz w:val="26"/>
                <w:szCs w:val="26"/>
              </w:rPr>
              <w:t>№142-04-01/11</w:t>
            </w:r>
            <w:r w:rsidRPr="00DA3958">
              <w:rPr>
                <w:color w:val="000000"/>
                <w:sz w:val="26"/>
                <w:szCs w:val="26"/>
              </w:rPr>
              <w:t xml:space="preserve"> </w:t>
            </w:r>
            <w:r w:rsidRPr="00DA3958">
              <w:rPr>
                <w:sz w:val="26"/>
                <w:szCs w:val="26"/>
              </w:rPr>
              <w:t>Председателю "Комитета по управлению муниципальным имуществом, строительству, архитектуре и жилищно-коммунальному хозяйству" администрации Тайшетского района</w:t>
            </w:r>
          </w:p>
          <w:p w:rsidR="009709A2" w:rsidRPr="00DA3958" w:rsidRDefault="009709A2" w:rsidP="0068756D">
            <w:pPr>
              <w:tabs>
                <w:tab w:val="left" w:pos="3630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F353BC" w:rsidRPr="00DA3958" w:rsidRDefault="00F353BC" w:rsidP="00F353BC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  <w:r w:rsidRPr="00DA3958">
              <w:rPr>
                <w:b/>
                <w:sz w:val="26"/>
                <w:szCs w:val="26"/>
              </w:rPr>
              <w:t>Акт № 03/15 от 21.07.2017</w:t>
            </w:r>
            <w:r w:rsidR="0031128C" w:rsidRPr="00DA3958">
              <w:rPr>
                <w:b/>
                <w:sz w:val="26"/>
                <w:szCs w:val="26"/>
              </w:rPr>
              <w:t>г.</w:t>
            </w:r>
            <w:r w:rsidRPr="00DA3958">
              <w:rPr>
                <w:sz w:val="26"/>
                <w:szCs w:val="26"/>
              </w:rPr>
              <w:t xml:space="preserve"> «</w:t>
            </w:r>
            <w:proofErr w:type="gramStart"/>
            <w:r w:rsidRPr="00DA3958">
              <w:rPr>
                <w:sz w:val="26"/>
                <w:szCs w:val="26"/>
              </w:rPr>
              <w:t>Проверка  исполнения</w:t>
            </w:r>
            <w:proofErr w:type="gramEnd"/>
            <w:r w:rsidRPr="00DA3958">
              <w:rPr>
                <w:sz w:val="26"/>
                <w:szCs w:val="26"/>
              </w:rPr>
              <w:t xml:space="preserve"> концессионного соглашения, заключенного администрацией Тайшетского района с ООО «</w:t>
            </w:r>
            <w:proofErr w:type="spellStart"/>
            <w:r w:rsidRPr="00DA3958">
              <w:rPr>
                <w:sz w:val="26"/>
                <w:szCs w:val="26"/>
              </w:rPr>
              <w:t>ТрансТехРесурс</w:t>
            </w:r>
            <w:proofErr w:type="spellEnd"/>
            <w:r w:rsidRPr="00DA3958">
              <w:rPr>
                <w:sz w:val="26"/>
                <w:szCs w:val="26"/>
              </w:rPr>
              <w:t>», в части использования имущества МО «Тайшетский район», находящегося в эксплуатации в г. Бирюсинске».</w:t>
            </w:r>
          </w:p>
          <w:p w:rsidR="009709A2" w:rsidRPr="00DA3958" w:rsidRDefault="009709A2" w:rsidP="0068756D">
            <w:pPr>
              <w:tabs>
                <w:tab w:val="left" w:pos="3630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4498" w:type="dxa"/>
          </w:tcPr>
          <w:p w:rsidR="009709A2" w:rsidRPr="00DA3958" w:rsidRDefault="009709A2" w:rsidP="00651AC1">
            <w:pPr>
              <w:ind w:right="55"/>
              <w:jc w:val="both"/>
              <w:rPr>
                <w:sz w:val="26"/>
                <w:szCs w:val="26"/>
              </w:rPr>
            </w:pPr>
            <w:r w:rsidRPr="00DA3958">
              <w:rPr>
                <w:sz w:val="26"/>
                <w:szCs w:val="26"/>
              </w:rPr>
              <w:t>ООО "</w:t>
            </w:r>
            <w:proofErr w:type="spellStart"/>
            <w:r w:rsidRPr="00DA3958">
              <w:rPr>
                <w:sz w:val="26"/>
                <w:szCs w:val="26"/>
              </w:rPr>
              <w:t>ТрансТехРесурс</w:t>
            </w:r>
            <w:proofErr w:type="spellEnd"/>
            <w:r w:rsidRPr="00DA3958">
              <w:rPr>
                <w:sz w:val="26"/>
                <w:szCs w:val="26"/>
              </w:rPr>
              <w:t>" была предоставлена поддельная банковская гарантия.</w:t>
            </w:r>
          </w:p>
          <w:p w:rsidR="00C726D4" w:rsidRPr="00DA3958" w:rsidRDefault="00C726D4" w:rsidP="00C726D4">
            <w:pPr>
              <w:jc w:val="both"/>
              <w:rPr>
                <w:sz w:val="26"/>
                <w:szCs w:val="26"/>
              </w:rPr>
            </w:pPr>
            <w:r w:rsidRPr="00DA3958">
              <w:rPr>
                <w:sz w:val="26"/>
                <w:szCs w:val="26"/>
              </w:rPr>
              <w:t xml:space="preserve">Документы по оформлению замененного оборудования (котлы) в муниципальную собственность не представлены, а </w:t>
            </w:r>
            <w:proofErr w:type="gramStart"/>
            <w:r w:rsidRPr="00DA3958">
              <w:rPr>
                <w:sz w:val="26"/>
                <w:szCs w:val="26"/>
              </w:rPr>
              <w:t>также  в</w:t>
            </w:r>
            <w:proofErr w:type="gramEnd"/>
            <w:r w:rsidRPr="00DA3958">
              <w:rPr>
                <w:sz w:val="26"/>
                <w:szCs w:val="26"/>
              </w:rPr>
              <w:t xml:space="preserve"> Концессионное соглашение не включено новое оборудование (установленное взамен списанного).</w:t>
            </w:r>
          </w:p>
          <w:p w:rsidR="00C726D4" w:rsidRPr="00DA3958" w:rsidRDefault="00C726D4" w:rsidP="00C726D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3958">
              <w:rPr>
                <w:sz w:val="26"/>
                <w:szCs w:val="26"/>
              </w:rPr>
              <w:t>Земельные у</w:t>
            </w:r>
            <w:r w:rsidRPr="00DA3958">
              <w:rPr>
                <w:rFonts w:eastAsia="Calibri"/>
                <w:sz w:val="26"/>
                <w:szCs w:val="26"/>
                <w:lang w:eastAsia="en-US"/>
              </w:rPr>
              <w:t>частки, на которых расположены котельные МКОУ СОШ №10, МКОУ СОШ 16 г. Бирюсинска (кадастровый № ЗУ 38:29:030106:2096; 38:29:000000:1466) не переданы в аренду</w:t>
            </w:r>
            <w:r w:rsidRPr="00DA3958">
              <w:rPr>
                <w:sz w:val="26"/>
                <w:szCs w:val="26"/>
              </w:rPr>
              <w:t>.</w:t>
            </w:r>
          </w:p>
          <w:p w:rsidR="009709A2" w:rsidRPr="00DA3958" w:rsidRDefault="00C71246" w:rsidP="00C71246">
            <w:pPr>
              <w:tabs>
                <w:tab w:val="left" w:pos="3630"/>
              </w:tabs>
              <w:jc w:val="both"/>
              <w:rPr>
                <w:color w:val="000000"/>
                <w:sz w:val="26"/>
                <w:szCs w:val="26"/>
              </w:rPr>
            </w:pPr>
            <w:r w:rsidRPr="00DA3958">
              <w:rPr>
                <w:sz w:val="26"/>
                <w:szCs w:val="26"/>
              </w:rPr>
              <w:t xml:space="preserve">Проектная документация для реконструкции объекта Концессионного соглашения не </w:t>
            </w:r>
            <w:r w:rsidRPr="00DA3958">
              <w:rPr>
                <w:sz w:val="26"/>
                <w:szCs w:val="26"/>
              </w:rPr>
              <w:lastRenderedPageBreak/>
              <w:t>разработана и не утверждена</w:t>
            </w:r>
          </w:p>
        </w:tc>
        <w:tc>
          <w:tcPr>
            <w:tcW w:w="2589" w:type="dxa"/>
          </w:tcPr>
          <w:p w:rsidR="0046505B" w:rsidRPr="00DA3958" w:rsidRDefault="00C1537E" w:rsidP="00C1537E">
            <w:pPr>
              <w:tabs>
                <w:tab w:val="left" w:pos="3630"/>
              </w:tabs>
              <w:rPr>
                <w:color w:val="000000"/>
                <w:sz w:val="26"/>
                <w:szCs w:val="26"/>
              </w:rPr>
            </w:pPr>
            <w:r w:rsidRPr="00DA3958">
              <w:rPr>
                <w:color w:val="000000"/>
                <w:sz w:val="26"/>
                <w:szCs w:val="26"/>
              </w:rPr>
              <w:lastRenderedPageBreak/>
              <w:t>Р</w:t>
            </w:r>
            <w:r w:rsidR="009709A2" w:rsidRPr="00DA3958">
              <w:rPr>
                <w:color w:val="000000"/>
                <w:sz w:val="26"/>
                <w:szCs w:val="26"/>
              </w:rPr>
              <w:t>ешение</w:t>
            </w:r>
            <w:r w:rsidRPr="00DA3958">
              <w:rPr>
                <w:color w:val="000000"/>
                <w:sz w:val="26"/>
                <w:szCs w:val="26"/>
              </w:rPr>
              <w:t xml:space="preserve"> Арбитражного суда Иркутской области </w:t>
            </w:r>
          </w:p>
          <w:p w:rsidR="009709A2" w:rsidRPr="00DA3958" w:rsidRDefault="00CF7691" w:rsidP="00C21AE1">
            <w:pPr>
              <w:tabs>
                <w:tab w:val="left" w:pos="3630"/>
              </w:tabs>
              <w:ind w:left="-70"/>
              <w:rPr>
                <w:color w:val="000000"/>
                <w:sz w:val="26"/>
                <w:szCs w:val="26"/>
              </w:rPr>
            </w:pPr>
            <w:r w:rsidRPr="00DA3958">
              <w:rPr>
                <w:color w:val="000000"/>
                <w:sz w:val="26"/>
                <w:szCs w:val="26"/>
              </w:rPr>
              <w:t>№А19-</w:t>
            </w:r>
            <w:r w:rsidR="0046505B" w:rsidRPr="00DA3958">
              <w:rPr>
                <w:color w:val="000000"/>
                <w:sz w:val="26"/>
                <w:szCs w:val="26"/>
              </w:rPr>
              <w:t>1</w:t>
            </w:r>
            <w:r w:rsidRPr="00DA3958">
              <w:rPr>
                <w:color w:val="000000"/>
                <w:sz w:val="26"/>
                <w:szCs w:val="26"/>
              </w:rPr>
              <w:t>7679/2018 от 29.11.2018г.</w:t>
            </w:r>
          </w:p>
        </w:tc>
      </w:tr>
      <w:tr w:rsidR="00651AC1" w:rsidRPr="00DA3958" w:rsidTr="0046505B">
        <w:tc>
          <w:tcPr>
            <w:tcW w:w="5104" w:type="dxa"/>
          </w:tcPr>
          <w:p w:rsidR="00914FAA" w:rsidRPr="00DA3958" w:rsidRDefault="009C4FCB" w:rsidP="00C36966">
            <w:pPr>
              <w:pStyle w:val="afa"/>
              <w:ind w:right="55"/>
              <w:jc w:val="both"/>
              <w:rPr>
                <w:sz w:val="26"/>
                <w:szCs w:val="26"/>
              </w:rPr>
            </w:pPr>
            <w:r w:rsidRPr="00DA3958">
              <w:rPr>
                <w:b/>
                <w:color w:val="000000"/>
                <w:sz w:val="26"/>
                <w:szCs w:val="26"/>
              </w:rPr>
              <w:lastRenderedPageBreak/>
              <w:t>3.</w:t>
            </w:r>
            <w:r w:rsidR="00914FAA" w:rsidRPr="00DA3958">
              <w:rPr>
                <w:b/>
                <w:sz w:val="26"/>
                <w:szCs w:val="26"/>
              </w:rPr>
              <w:t xml:space="preserve"> </w:t>
            </w:r>
            <w:r w:rsidR="00C06D0E" w:rsidRPr="00DA3958">
              <w:rPr>
                <w:b/>
                <w:sz w:val="26"/>
                <w:szCs w:val="26"/>
              </w:rPr>
              <w:t xml:space="preserve">Предписание от </w:t>
            </w:r>
            <w:r w:rsidR="00AA2555" w:rsidRPr="00DA3958">
              <w:rPr>
                <w:b/>
                <w:sz w:val="26"/>
                <w:szCs w:val="26"/>
              </w:rPr>
              <w:t>12.11.2018г. №</w:t>
            </w:r>
            <w:r w:rsidR="00A005AB" w:rsidRPr="00DA3958">
              <w:rPr>
                <w:b/>
                <w:sz w:val="26"/>
                <w:szCs w:val="26"/>
              </w:rPr>
              <w:t>298-04-01/11</w:t>
            </w:r>
            <w:r w:rsidR="00C06D0E" w:rsidRPr="00DA3958">
              <w:rPr>
                <w:b/>
                <w:sz w:val="26"/>
                <w:szCs w:val="26"/>
              </w:rPr>
              <w:t xml:space="preserve"> </w:t>
            </w:r>
            <w:r w:rsidR="00914FAA" w:rsidRPr="00DA3958">
              <w:rPr>
                <w:sz w:val="26"/>
                <w:szCs w:val="26"/>
              </w:rPr>
              <w:t>И</w:t>
            </w:r>
            <w:r w:rsidR="00E93F94" w:rsidRPr="00DA3958">
              <w:rPr>
                <w:sz w:val="26"/>
                <w:szCs w:val="26"/>
              </w:rPr>
              <w:t>.</w:t>
            </w:r>
            <w:r w:rsidR="00914FAA" w:rsidRPr="00DA3958">
              <w:rPr>
                <w:sz w:val="26"/>
                <w:szCs w:val="26"/>
              </w:rPr>
              <w:t>О</w:t>
            </w:r>
            <w:r w:rsidR="00E93F94" w:rsidRPr="00DA3958">
              <w:rPr>
                <w:sz w:val="26"/>
                <w:szCs w:val="26"/>
              </w:rPr>
              <w:t>.</w:t>
            </w:r>
            <w:r w:rsidR="00914FAA" w:rsidRPr="00DA3958">
              <w:rPr>
                <w:sz w:val="26"/>
                <w:szCs w:val="26"/>
              </w:rPr>
              <w:t xml:space="preserve"> Мэра Тайшетского района</w:t>
            </w:r>
            <w:r w:rsidR="00C36966" w:rsidRPr="00DA3958">
              <w:rPr>
                <w:sz w:val="26"/>
                <w:szCs w:val="26"/>
              </w:rPr>
              <w:t xml:space="preserve"> </w:t>
            </w:r>
            <w:r w:rsidR="00914FAA" w:rsidRPr="00DA3958">
              <w:rPr>
                <w:sz w:val="26"/>
                <w:szCs w:val="26"/>
              </w:rPr>
              <w:t>М.В. Малиновскому</w:t>
            </w:r>
          </w:p>
          <w:p w:rsidR="009709A2" w:rsidRPr="00DA3958" w:rsidRDefault="009709A2" w:rsidP="0068756D">
            <w:pPr>
              <w:tabs>
                <w:tab w:val="left" w:pos="3630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72347B" w:rsidRPr="00DA3958" w:rsidRDefault="0072347B" w:rsidP="00EC0045">
            <w:pPr>
              <w:ind w:right="55"/>
              <w:jc w:val="both"/>
              <w:rPr>
                <w:sz w:val="26"/>
                <w:szCs w:val="26"/>
              </w:rPr>
            </w:pPr>
            <w:r w:rsidRPr="00DA3958">
              <w:rPr>
                <w:b/>
                <w:sz w:val="26"/>
                <w:szCs w:val="26"/>
              </w:rPr>
              <w:t>Акт № 07/15</w:t>
            </w:r>
            <w:r w:rsidRPr="00DA3958">
              <w:rPr>
                <w:sz w:val="26"/>
                <w:szCs w:val="26"/>
              </w:rPr>
              <w:t xml:space="preserve"> </w:t>
            </w:r>
            <w:r w:rsidRPr="00DA3958">
              <w:rPr>
                <w:b/>
                <w:sz w:val="26"/>
                <w:szCs w:val="26"/>
              </w:rPr>
              <w:t>от 12.09.2018</w:t>
            </w:r>
            <w:r w:rsidRPr="00DA3958">
              <w:rPr>
                <w:sz w:val="26"/>
                <w:szCs w:val="26"/>
              </w:rPr>
              <w:t xml:space="preserve"> </w:t>
            </w:r>
            <w:r w:rsidRPr="00DA3958">
              <w:rPr>
                <w:b/>
                <w:sz w:val="26"/>
                <w:szCs w:val="26"/>
              </w:rPr>
              <w:t>г</w:t>
            </w:r>
            <w:r w:rsidRPr="00DA3958">
              <w:rPr>
                <w:sz w:val="26"/>
                <w:szCs w:val="26"/>
              </w:rPr>
              <w:t>. «Проверка законного и эффективного (экономного и результативного) использования средств областного бюджета, предоставленных муниципальным образованиям на реализацию мероприятий проектов народных инициатив в 2016-2017 годах».</w:t>
            </w:r>
          </w:p>
          <w:p w:rsidR="009709A2" w:rsidRPr="00DA3958" w:rsidRDefault="009709A2" w:rsidP="0068756D">
            <w:pPr>
              <w:tabs>
                <w:tab w:val="left" w:pos="3630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4498" w:type="dxa"/>
          </w:tcPr>
          <w:p w:rsidR="00B618CC" w:rsidRPr="00DA3958" w:rsidRDefault="00B618CC" w:rsidP="00B618CC">
            <w:pPr>
              <w:jc w:val="both"/>
              <w:rPr>
                <w:sz w:val="26"/>
                <w:szCs w:val="26"/>
              </w:rPr>
            </w:pPr>
            <w:r w:rsidRPr="00DA3958">
              <w:rPr>
                <w:sz w:val="26"/>
                <w:szCs w:val="26"/>
              </w:rPr>
              <w:t>Обязать МКУ «Централизованная бухгалтерия управления образования» принять к бухгалтерскому учету основные средства и материальные запасы, приобретенные за счет средств областного и районного бюджета на реализацию мероприятий проектов народных инициатив.</w:t>
            </w:r>
          </w:p>
          <w:p w:rsidR="00EC0045" w:rsidRPr="00DA3958" w:rsidRDefault="00EC0045" w:rsidP="00EC0045">
            <w:pPr>
              <w:jc w:val="both"/>
              <w:rPr>
                <w:sz w:val="26"/>
                <w:szCs w:val="26"/>
              </w:rPr>
            </w:pPr>
            <w:r w:rsidRPr="00DA3958">
              <w:rPr>
                <w:sz w:val="26"/>
                <w:szCs w:val="26"/>
              </w:rPr>
              <w:t xml:space="preserve">По результатам рассмотрения Представления 05 октября 2018 г. </w:t>
            </w:r>
            <w:proofErr w:type="gramStart"/>
            <w:r w:rsidRPr="00DA3958">
              <w:rPr>
                <w:sz w:val="26"/>
                <w:szCs w:val="26"/>
              </w:rPr>
              <w:t>№  260</w:t>
            </w:r>
            <w:proofErr w:type="gramEnd"/>
            <w:r w:rsidRPr="00DA3958">
              <w:rPr>
                <w:sz w:val="26"/>
                <w:szCs w:val="26"/>
              </w:rPr>
              <w:t xml:space="preserve"> -04-01/11 от  И/О мэра Тайшетского района М.В, Малиновского поступила информация от 07.11.2018 г. № 4130/13 об исполнении Представления. </w:t>
            </w:r>
          </w:p>
          <w:p w:rsidR="00EC0045" w:rsidRPr="00DA3958" w:rsidRDefault="00EC0045" w:rsidP="00EC0045">
            <w:pPr>
              <w:jc w:val="both"/>
              <w:rPr>
                <w:sz w:val="26"/>
                <w:szCs w:val="26"/>
              </w:rPr>
            </w:pPr>
            <w:r w:rsidRPr="00DA3958">
              <w:rPr>
                <w:sz w:val="26"/>
                <w:szCs w:val="26"/>
              </w:rPr>
              <w:t xml:space="preserve">Согласно данной информации установлено, что </w:t>
            </w:r>
            <w:proofErr w:type="gramStart"/>
            <w:r w:rsidRPr="00DA3958">
              <w:rPr>
                <w:sz w:val="26"/>
                <w:szCs w:val="26"/>
              </w:rPr>
              <w:t>нарушения</w:t>
            </w:r>
            <w:proofErr w:type="gramEnd"/>
            <w:r w:rsidRPr="00DA3958">
              <w:rPr>
                <w:sz w:val="26"/>
                <w:szCs w:val="26"/>
              </w:rPr>
              <w:t xml:space="preserve"> указанные в Представлении </w:t>
            </w:r>
            <w:r w:rsidRPr="00DA3958">
              <w:rPr>
                <w:b/>
                <w:sz w:val="26"/>
                <w:szCs w:val="26"/>
              </w:rPr>
              <w:t>не исполнены</w:t>
            </w:r>
            <w:r w:rsidRPr="00DA3958">
              <w:rPr>
                <w:sz w:val="26"/>
                <w:szCs w:val="26"/>
              </w:rPr>
              <w:t xml:space="preserve"> в полном объеме, работа по устранению замечаний и нарушений не ведется. </w:t>
            </w:r>
          </w:p>
          <w:p w:rsidR="009709A2" w:rsidRPr="00DA3958" w:rsidRDefault="009709A2" w:rsidP="00B618CC">
            <w:pPr>
              <w:ind w:right="55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89" w:type="dxa"/>
          </w:tcPr>
          <w:p w:rsidR="009709A2" w:rsidRPr="00DA3958" w:rsidRDefault="004D5BC2" w:rsidP="0068756D">
            <w:pPr>
              <w:tabs>
                <w:tab w:val="left" w:pos="3630"/>
              </w:tabs>
              <w:rPr>
                <w:color w:val="000000"/>
                <w:sz w:val="26"/>
                <w:szCs w:val="26"/>
              </w:rPr>
            </w:pPr>
            <w:r w:rsidRPr="00DA3958">
              <w:rPr>
                <w:color w:val="000000"/>
                <w:sz w:val="26"/>
                <w:szCs w:val="26"/>
              </w:rPr>
              <w:t>исполнено</w:t>
            </w:r>
          </w:p>
        </w:tc>
      </w:tr>
      <w:tr w:rsidR="00130094" w:rsidRPr="00DA3958" w:rsidTr="0046505B">
        <w:tc>
          <w:tcPr>
            <w:tcW w:w="16160" w:type="dxa"/>
            <w:gridSpan w:val="4"/>
          </w:tcPr>
          <w:p w:rsidR="00130094" w:rsidRPr="00DA3958" w:rsidRDefault="00130094" w:rsidP="0068756D">
            <w:pPr>
              <w:tabs>
                <w:tab w:val="left" w:pos="3630"/>
              </w:tabs>
              <w:rPr>
                <w:color w:val="000000"/>
                <w:sz w:val="26"/>
                <w:szCs w:val="26"/>
              </w:rPr>
            </w:pPr>
          </w:p>
        </w:tc>
      </w:tr>
      <w:tr w:rsidR="00651AC1" w:rsidRPr="00DA3958" w:rsidTr="0046505B">
        <w:tc>
          <w:tcPr>
            <w:tcW w:w="5104" w:type="dxa"/>
          </w:tcPr>
          <w:p w:rsidR="009709A2" w:rsidRPr="00DA3958" w:rsidRDefault="00130094" w:rsidP="007A42EE">
            <w:pPr>
              <w:tabs>
                <w:tab w:val="left" w:pos="3630"/>
              </w:tabs>
              <w:jc w:val="center"/>
              <w:rPr>
                <w:b/>
                <w:color w:val="000000"/>
                <w:sz w:val="26"/>
                <w:szCs w:val="26"/>
              </w:rPr>
            </w:pPr>
            <w:r w:rsidRPr="00DA3958">
              <w:rPr>
                <w:b/>
                <w:color w:val="000000"/>
                <w:sz w:val="26"/>
                <w:szCs w:val="26"/>
              </w:rPr>
              <w:t>Представления</w:t>
            </w:r>
          </w:p>
        </w:tc>
        <w:tc>
          <w:tcPr>
            <w:tcW w:w="3969" w:type="dxa"/>
          </w:tcPr>
          <w:p w:rsidR="009709A2" w:rsidRPr="00DA3958" w:rsidRDefault="009709A2" w:rsidP="0068756D">
            <w:pPr>
              <w:tabs>
                <w:tab w:val="left" w:pos="3630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4498" w:type="dxa"/>
          </w:tcPr>
          <w:p w:rsidR="009709A2" w:rsidRPr="00DA3958" w:rsidRDefault="009709A2" w:rsidP="0068756D">
            <w:pPr>
              <w:tabs>
                <w:tab w:val="left" w:pos="3630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2589" w:type="dxa"/>
          </w:tcPr>
          <w:p w:rsidR="009709A2" w:rsidRPr="00DA3958" w:rsidRDefault="009709A2" w:rsidP="0068756D">
            <w:pPr>
              <w:tabs>
                <w:tab w:val="left" w:pos="3630"/>
              </w:tabs>
              <w:rPr>
                <w:color w:val="000000"/>
                <w:sz w:val="26"/>
                <w:szCs w:val="26"/>
              </w:rPr>
            </w:pPr>
          </w:p>
        </w:tc>
      </w:tr>
      <w:tr w:rsidR="00651AC1" w:rsidRPr="00DA3958" w:rsidTr="0046505B">
        <w:tc>
          <w:tcPr>
            <w:tcW w:w="5104" w:type="dxa"/>
          </w:tcPr>
          <w:p w:rsidR="00935966" w:rsidRPr="00DA3958" w:rsidRDefault="00130094" w:rsidP="00BA0D9A">
            <w:pPr>
              <w:jc w:val="both"/>
              <w:rPr>
                <w:b/>
                <w:sz w:val="26"/>
                <w:szCs w:val="26"/>
              </w:rPr>
            </w:pPr>
            <w:r w:rsidRPr="00DA3958">
              <w:rPr>
                <w:b/>
                <w:sz w:val="26"/>
                <w:szCs w:val="26"/>
              </w:rPr>
              <w:t>1.</w:t>
            </w:r>
            <w:r w:rsidR="009709A2" w:rsidRPr="00DA3958">
              <w:rPr>
                <w:b/>
                <w:sz w:val="26"/>
                <w:szCs w:val="26"/>
              </w:rPr>
              <w:t>Представление от 03.05.2018г.</w:t>
            </w:r>
            <w:r w:rsidR="009B5820" w:rsidRPr="00DA3958">
              <w:rPr>
                <w:b/>
                <w:sz w:val="26"/>
                <w:szCs w:val="26"/>
              </w:rPr>
              <w:t xml:space="preserve"> </w:t>
            </w:r>
          </w:p>
          <w:p w:rsidR="009709A2" w:rsidRPr="00DA3958" w:rsidRDefault="001A468C" w:rsidP="00BA0D9A">
            <w:pPr>
              <w:jc w:val="both"/>
              <w:rPr>
                <w:sz w:val="26"/>
                <w:szCs w:val="26"/>
              </w:rPr>
            </w:pPr>
            <w:r w:rsidRPr="00DA3958">
              <w:rPr>
                <w:b/>
                <w:sz w:val="26"/>
                <w:szCs w:val="26"/>
              </w:rPr>
              <w:t>№141-04-01/11</w:t>
            </w:r>
            <w:r w:rsidR="009709A2" w:rsidRPr="00DA3958">
              <w:rPr>
                <w:sz w:val="26"/>
                <w:szCs w:val="26"/>
              </w:rPr>
              <w:t xml:space="preserve"> </w:t>
            </w:r>
          </w:p>
          <w:p w:rsidR="009709A2" w:rsidRPr="00DA3958" w:rsidRDefault="009709A2" w:rsidP="00BA0D9A">
            <w:pPr>
              <w:jc w:val="both"/>
              <w:rPr>
                <w:sz w:val="26"/>
                <w:szCs w:val="26"/>
              </w:rPr>
            </w:pPr>
            <w:r w:rsidRPr="00DA3958">
              <w:rPr>
                <w:sz w:val="26"/>
                <w:szCs w:val="26"/>
              </w:rPr>
              <w:t xml:space="preserve">"Об устранении нарушений законодательства Российской Федерации </w:t>
            </w:r>
          </w:p>
          <w:p w:rsidR="009709A2" w:rsidRPr="00DA3958" w:rsidRDefault="009709A2" w:rsidP="00BA0D9A">
            <w:pPr>
              <w:jc w:val="both"/>
              <w:rPr>
                <w:sz w:val="26"/>
                <w:szCs w:val="26"/>
              </w:rPr>
            </w:pPr>
            <w:r w:rsidRPr="00DA3958">
              <w:rPr>
                <w:sz w:val="26"/>
                <w:szCs w:val="26"/>
              </w:rPr>
              <w:t>и иных нормативных правовых актов о контрактной системе в сфере закупок "</w:t>
            </w:r>
          </w:p>
          <w:p w:rsidR="009709A2" w:rsidRPr="00DA3958" w:rsidRDefault="009709A2" w:rsidP="00BA0D9A">
            <w:pPr>
              <w:pStyle w:val="ab"/>
              <w:ind w:right="57" w:firstLine="567"/>
              <w:rPr>
                <w:sz w:val="26"/>
                <w:szCs w:val="26"/>
              </w:rPr>
            </w:pPr>
          </w:p>
          <w:p w:rsidR="009709A2" w:rsidRPr="00DA3958" w:rsidRDefault="009709A2" w:rsidP="0068756D">
            <w:pPr>
              <w:tabs>
                <w:tab w:val="left" w:pos="3630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1A468C" w:rsidRPr="00DA3958" w:rsidRDefault="001A468C" w:rsidP="001A468C">
            <w:pPr>
              <w:rPr>
                <w:sz w:val="26"/>
                <w:szCs w:val="26"/>
              </w:rPr>
            </w:pPr>
            <w:r w:rsidRPr="00DA3958">
              <w:rPr>
                <w:b/>
                <w:sz w:val="26"/>
                <w:szCs w:val="26"/>
              </w:rPr>
              <w:t>А</w:t>
            </w:r>
            <w:r w:rsidR="00153A94" w:rsidRPr="00DA3958">
              <w:rPr>
                <w:b/>
                <w:sz w:val="26"/>
                <w:szCs w:val="26"/>
              </w:rPr>
              <w:t>кт</w:t>
            </w:r>
            <w:r w:rsidRPr="00DA3958">
              <w:rPr>
                <w:b/>
                <w:sz w:val="26"/>
                <w:szCs w:val="26"/>
              </w:rPr>
              <w:t xml:space="preserve"> № 01/15</w:t>
            </w:r>
            <w:r w:rsidRPr="00DA3958">
              <w:rPr>
                <w:sz w:val="26"/>
                <w:szCs w:val="26"/>
              </w:rPr>
              <w:t xml:space="preserve"> </w:t>
            </w:r>
            <w:r w:rsidRPr="00DA3958">
              <w:rPr>
                <w:b/>
                <w:sz w:val="26"/>
                <w:szCs w:val="26"/>
              </w:rPr>
              <w:t>от 26.03.2018 г</w:t>
            </w:r>
            <w:r w:rsidRPr="00DA3958">
              <w:rPr>
                <w:sz w:val="26"/>
                <w:szCs w:val="26"/>
              </w:rPr>
              <w:t>.</w:t>
            </w:r>
          </w:p>
          <w:p w:rsidR="009709A2" w:rsidRPr="00DA3958" w:rsidRDefault="001A468C" w:rsidP="009B5820">
            <w:pPr>
              <w:tabs>
                <w:tab w:val="left" w:pos="3630"/>
              </w:tabs>
              <w:rPr>
                <w:color w:val="000000"/>
                <w:sz w:val="26"/>
                <w:szCs w:val="26"/>
              </w:rPr>
            </w:pPr>
            <w:r w:rsidRPr="00DA3958">
              <w:rPr>
                <w:sz w:val="26"/>
                <w:szCs w:val="26"/>
              </w:rPr>
              <w:t xml:space="preserve">по результатам контрольного мероприятия "Аудит в сфере закупок товаров, работ и услуг для муниципальных нужд </w:t>
            </w:r>
            <w:r w:rsidR="009B5820" w:rsidRPr="00DA3958">
              <w:rPr>
                <w:sz w:val="26"/>
                <w:szCs w:val="26"/>
              </w:rPr>
              <w:t>МКДОУ СОШ</w:t>
            </w:r>
            <w:r w:rsidRPr="00DA3958">
              <w:rPr>
                <w:sz w:val="26"/>
                <w:szCs w:val="26"/>
              </w:rPr>
              <w:t xml:space="preserve">№85 имени Героя Советского Союза </w:t>
            </w:r>
            <w:proofErr w:type="spellStart"/>
            <w:r w:rsidRPr="00DA3958">
              <w:rPr>
                <w:sz w:val="26"/>
                <w:szCs w:val="26"/>
              </w:rPr>
              <w:t>Н.Д.Пахотищева</w:t>
            </w:r>
            <w:proofErr w:type="spellEnd"/>
            <w:r w:rsidRPr="00DA3958">
              <w:rPr>
                <w:sz w:val="26"/>
                <w:szCs w:val="26"/>
              </w:rPr>
              <w:t xml:space="preserve">" </w:t>
            </w:r>
            <w:proofErr w:type="spellStart"/>
            <w:r w:rsidRPr="00DA3958">
              <w:rPr>
                <w:sz w:val="26"/>
                <w:szCs w:val="26"/>
              </w:rPr>
              <w:t>г.Тайшета</w:t>
            </w:r>
            <w:proofErr w:type="spellEnd"/>
            <w:r w:rsidRPr="00DA3958">
              <w:rPr>
                <w:sz w:val="26"/>
                <w:szCs w:val="26"/>
              </w:rPr>
              <w:t xml:space="preserve">" за </w:t>
            </w:r>
            <w:r w:rsidRPr="00DA3958">
              <w:rPr>
                <w:sz w:val="26"/>
                <w:szCs w:val="26"/>
              </w:rPr>
              <w:lastRenderedPageBreak/>
              <w:t>2017 год и текущий период 2018 год"</w:t>
            </w:r>
          </w:p>
        </w:tc>
        <w:tc>
          <w:tcPr>
            <w:tcW w:w="4498" w:type="dxa"/>
          </w:tcPr>
          <w:p w:rsidR="009704C0" w:rsidRPr="00DA3958" w:rsidRDefault="009709A2" w:rsidP="0052425C">
            <w:pPr>
              <w:pStyle w:val="af2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bCs/>
                <w:sz w:val="26"/>
                <w:szCs w:val="26"/>
              </w:rPr>
            </w:pPr>
            <w:r w:rsidRPr="00DA3958">
              <w:rPr>
                <w:rFonts w:eastAsia="Calibri"/>
                <w:sz w:val="26"/>
                <w:szCs w:val="26"/>
              </w:rPr>
              <w:lastRenderedPageBreak/>
              <w:t>части 2 статьи 93</w:t>
            </w:r>
            <w:r w:rsidR="009704C0" w:rsidRPr="00DA3958">
              <w:rPr>
                <w:rFonts w:eastAsia="Calibri"/>
                <w:sz w:val="26"/>
                <w:szCs w:val="26"/>
              </w:rPr>
              <w:t>,</w:t>
            </w:r>
            <w:r w:rsidRPr="00DA3958">
              <w:rPr>
                <w:rFonts w:eastAsia="Calibri"/>
                <w:sz w:val="26"/>
                <w:szCs w:val="26"/>
              </w:rPr>
              <w:t xml:space="preserve"> </w:t>
            </w:r>
            <w:r w:rsidRPr="00DA3958">
              <w:rPr>
                <w:sz w:val="26"/>
                <w:szCs w:val="26"/>
              </w:rPr>
              <w:t>части 3 статьи 103 № 44-</w:t>
            </w:r>
            <w:proofErr w:type="gramStart"/>
            <w:r w:rsidRPr="00DA3958">
              <w:rPr>
                <w:sz w:val="26"/>
                <w:szCs w:val="26"/>
              </w:rPr>
              <w:t xml:space="preserve">ФЗ, </w:t>
            </w:r>
            <w:r w:rsidRPr="00DA3958">
              <w:rPr>
                <w:rFonts w:eastAsiaTheme="minorHAnsi"/>
                <w:sz w:val="26"/>
                <w:szCs w:val="26"/>
                <w:lang w:eastAsia="en-US"/>
              </w:rPr>
              <w:t xml:space="preserve"> правил</w:t>
            </w:r>
            <w:proofErr w:type="gramEnd"/>
            <w:r w:rsidRPr="00DA3958">
              <w:rPr>
                <w:rFonts w:eastAsiaTheme="minorHAnsi"/>
                <w:sz w:val="26"/>
                <w:szCs w:val="26"/>
                <w:lang w:eastAsia="en-US"/>
              </w:rPr>
              <w:t xml:space="preserve"> ведения реестра контрактов,  утвержденных постановлением Правительства Российской Федерации от 28 ноября 2013 г. № 1084</w:t>
            </w:r>
            <w:r w:rsidR="009704C0" w:rsidRPr="00DA3958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r w:rsidRPr="00DA3958">
              <w:rPr>
                <w:bCs/>
                <w:sz w:val="26"/>
                <w:szCs w:val="26"/>
              </w:rPr>
              <w:t xml:space="preserve">статьи 31 №44-ФЗ </w:t>
            </w:r>
          </w:p>
          <w:p w:rsidR="009709A2" w:rsidRPr="00DA3958" w:rsidRDefault="009709A2" w:rsidP="0052425C">
            <w:pPr>
              <w:pStyle w:val="af2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b/>
                <w:bCs/>
                <w:sz w:val="26"/>
                <w:szCs w:val="26"/>
              </w:rPr>
            </w:pPr>
            <w:r w:rsidRPr="00DA3958">
              <w:rPr>
                <w:rFonts w:eastAsia="Calibri"/>
                <w:sz w:val="26"/>
                <w:szCs w:val="26"/>
              </w:rPr>
              <w:t xml:space="preserve">части 9 статьи </w:t>
            </w:r>
            <w:proofErr w:type="gramStart"/>
            <w:r w:rsidRPr="00DA3958">
              <w:rPr>
                <w:rFonts w:eastAsia="Calibri"/>
                <w:sz w:val="26"/>
                <w:szCs w:val="26"/>
              </w:rPr>
              <w:t xml:space="preserve">94 </w:t>
            </w:r>
            <w:r w:rsidR="005D61ED" w:rsidRPr="00DA3958">
              <w:rPr>
                <w:rFonts w:eastAsia="Calibri"/>
                <w:sz w:val="26"/>
                <w:szCs w:val="26"/>
              </w:rPr>
              <w:t>,</w:t>
            </w:r>
            <w:proofErr w:type="gramEnd"/>
            <w:r w:rsidR="005D61ED" w:rsidRPr="00DA3958">
              <w:rPr>
                <w:rFonts w:eastAsia="Calibri"/>
                <w:sz w:val="26"/>
                <w:szCs w:val="26"/>
              </w:rPr>
              <w:t xml:space="preserve"> статьи 33</w:t>
            </w:r>
            <w:r w:rsidRPr="00DA3958">
              <w:rPr>
                <w:rFonts w:eastAsia="Calibri"/>
                <w:sz w:val="26"/>
                <w:szCs w:val="26"/>
              </w:rPr>
              <w:t xml:space="preserve"> №44-ФЗ</w:t>
            </w:r>
            <w:r w:rsidRPr="00DA3958">
              <w:rPr>
                <w:rFonts w:eastAsia="Calibri"/>
                <w:b/>
                <w:sz w:val="26"/>
                <w:szCs w:val="26"/>
              </w:rPr>
              <w:t xml:space="preserve">, </w:t>
            </w:r>
          </w:p>
          <w:p w:rsidR="009709A2" w:rsidRPr="00DA3958" w:rsidRDefault="009709A2" w:rsidP="005D61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89" w:type="dxa"/>
          </w:tcPr>
          <w:p w:rsidR="009709A2" w:rsidRPr="00DA3958" w:rsidRDefault="005D61ED" w:rsidP="005D61ED">
            <w:pPr>
              <w:tabs>
                <w:tab w:val="left" w:pos="3630"/>
              </w:tabs>
              <w:rPr>
                <w:color w:val="000000"/>
                <w:sz w:val="26"/>
                <w:szCs w:val="26"/>
              </w:rPr>
            </w:pPr>
            <w:r w:rsidRPr="00DA3958">
              <w:rPr>
                <w:color w:val="000000"/>
                <w:sz w:val="26"/>
                <w:szCs w:val="26"/>
              </w:rPr>
              <w:t>Исполнено</w:t>
            </w:r>
            <w:r w:rsidR="00F52964" w:rsidRPr="00DA3958">
              <w:rPr>
                <w:color w:val="000000"/>
                <w:sz w:val="26"/>
                <w:szCs w:val="26"/>
              </w:rPr>
              <w:t>,</w:t>
            </w:r>
          </w:p>
          <w:p w:rsidR="005D61ED" w:rsidRPr="00DA3958" w:rsidRDefault="005D61ED" w:rsidP="00265A3C">
            <w:pPr>
              <w:tabs>
                <w:tab w:val="left" w:pos="3630"/>
              </w:tabs>
              <w:rPr>
                <w:color w:val="000000"/>
                <w:sz w:val="26"/>
                <w:szCs w:val="26"/>
              </w:rPr>
            </w:pPr>
            <w:r w:rsidRPr="00DA3958">
              <w:rPr>
                <w:color w:val="000000"/>
                <w:sz w:val="26"/>
                <w:szCs w:val="26"/>
              </w:rPr>
              <w:t>Пред</w:t>
            </w:r>
            <w:r w:rsidR="00265A3C" w:rsidRPr="00DA3958">
              <w:rPr>
                <w:color w:val="000000"/>
                <w:sz w:val="26"/>
                <w:szCs w:val="26"/>
              </w:rPr>
              <w:t>с</w:t>
            </w:r>
            <w:r w:rsidRPr="00DA3958">
              <w:rPr>
                <w:color w:val="000000"/>
                <w:sz w:val="26"/>
                <w:szCs w:val="26"/>
              </w:rPr>
              <w:t>тавлен план мероприятий</w:t>
            </w:r>
          </w:p>
        </w:tc>
      </w:tr>
      <w:tr w:rsidR="00126D02" w:rsidRPr="00DA3958" w:rsidTr="0046505B">
        <w:trPr>
          <w:trHeight w:val="5051"/>
        </w:trPr>
        <w:tc>
          <w:tcPr>
            <w:tcW w:w="5104" w:type="dxa"/>
          </w:tcPr>
          <w:p w:rsidR="00935966" w:rsidRPr="00DA3958" w:rsidRDefault="00126D02" w:rsidP="00651AC1">
            <w:pPr>
              <w:ind w:right="55" w:hanging="4"/>
              <w:rPr>
                <w:b/>
                <w:sz w:val="26"/>
                <w:szCs w:val="26"/>
              </w:rPr>
            </w:pPr>
            <w:r w:rsidRPr="00DA3958">
              <w:rPr>
                <w:b/>
                <w:color w:val="000000"/>
                <w:sz w:val="26"/>
                <w:szCs w:val="26"/>
              </w:rPr>
              <w:lastRenderedPageBreak/>
              <w:t xml:space="preserve">2. Представление </w:t>
            </w:r>
            <w:r w:rsidR="000A6078" w:rsidRPr="00DA3958">
              <w:rPr>
                <w:b/>
                <w:color w:val="000000"/>
                <w:sz w:val="26"/>
                <w:szCs w:val="26"/>
              </w:rPr>
              <w:t xml:space="preserve">от </w:t>
            </w:r>
            <w:r w:rsidRPr="00DA3958">
              <w:rPr>
                <w:b/>
                <w:sz w:val="26"/>
                <w:szCs w:val="26"/>
              </w:rPr>
              <w:t xml:space="preserve">31.05.2018 г. </w:t>
            </w:r>
          </w:p>
          <w:p w:rsidR="00126D02" w:rsidRPr="00DA3958" w:rsidRDefault="00126D02" w:rsidP="00651AC1">
            <w:pPr>
              <w:ind w:right="55" w:hanging="4"/>
              <w:rPr>
                <w:b/>
                <w:sz w:val="26"/>
                <w:szCs w:val="26"/>
              </w:rPr>
            </w:pPr>
            <w:r w:rsidRPr="00DA3958">
              <w:rPr>
                <w:b/>
                <w:sz w:val="26"/>
                <w:szCs w:val="26"/>
              </w:rPr>
              <w:t xml:space="preserve"> №  172 -04-01/11</w:t>
            </w:r>
          </w:p>
          <w:p w:rsidR="00126D02" w:rsidRPr="00DA3958" w:rsidRDefault="00126D02" w:rsidP="00651AC1">
            <w:pPr>
              <w:pStyle w:val="afa"/>
              <w:ind w:right="55"/>
              <w:jc w:val="both"/>
              <w:rPr>
                <w:sz w:val="26"/>
                <w:szCs w:val="26"/>
              </w:rPr>
            </w:pPr>
            <w:r w:rsidRPr="00DA3958">
              <w:rPr>
                <w:sz w:val="26"/>
                <w:szCs w:val="26"/>
              </w:rPr>
              <w:t xml:space="preserve">Главе </w:t>
            </w:r>
            <w:proofErr w:type="spellStart"/>
            <w:r w:rsidRPr="00DA3958">
              <w:rPr>
                <w:sz w:val="26"/>
                <w:szCs w:val="26"/>
              </w:rPr>
              <w:t>Разгонского</w:t>
            </w:r>
            <w:proofErr w:type="spellEnd"/>
            <w:r w:rsidRPr="00DA3958">
              <w:rPr>
                <w:sz w:val="26"/>
                <w:szCs w:val="26"/>
              </w:rPr>
              <w:t xml:space="preserve"> муниципального образования Журавлевой Р.С.</w:t>
            </w:r>
          </w:p>
          <w:p w:rsidR="00126D02" w:rsidRPr="00DA3958" w:rsidRDefault="00126D02" w:rsidP="00651AC1">
            <w:pPr>
              <w:tabs>
                <w:tab w:val="left" w:pos="363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126D02" w:rsidRPr="00DA3958" w:rsidRDefault="00126D02" w:rsidP="00651AC1">
            <w:pPr>
              <w:pStyle w:val="ab"/>
              <w:rPr>
                <w:sz w:val="26"/>
                <w:szCs w:val="28"/>
              </w:rPr>
            </w:pPr>
            <w:r w:rsidRPr="00DA3958">
              <w:rPr>
                <w:b/>
                <w:sz w:val="26"/>
                <w:szCs w:val="26"/>
              </w:rPr>
              <w:t xml:space="preserve">Акт № 07/15 от </w:t>
            </w:r>
            <w:r w:rsidRPr="00DA3958">
              <w:rPr>
                <w:b/>
                <w:sz w:val="26"/>
                <w:szCs w:val="28"/>
              </w:rPr>
              <w:t>29.12.2017г</w:t>
            </w:r>
            <w:r w:rsidRPr="00DA3958">
              <w:rPr>
                <w:sz w:val="26"/>
                <w:szCs w:val="28"/>
              </w:rPr>
              <w:t xml:space="preserve">. </w:t>
            </w:r>
            <w:r w:rsidRPr="00DA3958">
              <w:rPr>
                <w:sz w:val="26"/>
                <w:szCs w:val="26"/>
              </w:rPr>
              <w:t xml:space="preserve">по результатам </w:t>
            </w:r>
            <w:r w:rsidRPr="00DA3958">
              <w:rPr>
                <w:sz w:val="26"/>
                <w:szCs w:val="28"/>
              </w:rPr>
              <w:t>проведения контрольного мероприятия «</w:t>
            </w:r>
            <w:r w:rsidRPr="00DA3958">
              <w:rPr>
                <w:rFonts w:eastAsia="Calibri"/>
                <w:sz w:val="26"/>
                <w:szCs w:val="26"/>
              </w:rPr>
              <w:t xml:space="preserve">Проверка использования средств дорожного фонда за 2016 год и текущий период 2017г. в </w:t>
            </w:r>
            <w:proofErr w:type="spellStart"/>
            <w:r w:rsidRPr="00DA3958">
              <w:rPr>
                <w:rFonts w:eastAsia="Calibri"/>
                <w:sz w:val="26"/>
                <w:szCs w:val="26"/>
              </w:rPr>
              <w:t>Разгонском</w:t>
            </w:r>
            <w:proofErr w:type="spellEnd"/>
            <w:r w:rsidRPr="00DA3958">
              <w:rPr>
                <w:rFonts w:eastAsia="Calibri"/>
                <w:sz w:val="26"/>
                <w:szCs w:val="26"/>
              </w:rPr>
              <w:t xml:space="preserve"> муниципальном образовании»</w:t>
            </w:r>
            <w:r w:rsidRPr="00DA3958">
              <w:rPr>
                <w:sz w:val="26"/>
                <w:szCs w:val="28"/>
              </w:rPr>
              <w:t xml:space="preserve">. </w:t>
            </w:r>
          </w:p>
          <w:p w:rsidR="00126D02" w:rsidRPr="00DA3958" w:rsidRDefault="00126D02" w:rsidP="00651AC1">
            <w:pPr>
              <w:tabs>
                <w:tab w:val="left" w:pos="3630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4498" w:type="dxa"/>
          </w:tcPr>
          <w:p w:rsidR="00126D02" w:rsidRPr="00DA3958" w:rsidRDefault="00126D02" w:rsidP="00651AC1">
            <w:pPr>
              <w:shd w:val="clear" w:color="auto" w:fill="FFFFFF"/>
              <w:rPr>
                <w:sz w:val="26"/>
                <w:szCs w:val="26"/>
              </w:rPr>
            </w:pPr>
            <w:r w:rsidRPr="00DA3958">
              <w:rPr>
                <w:sz w:val="26"/>
                <w:szCs w:val="26"/>
              </w:rPr>
              <w:t>Не проводятся работы по межеванию дорог, по изготовлению техпаспортов на дороги.</w:t>
            </w:r>
          </w:p>
          <w:p w:rsidR="00126D02" w:rsidRPr="00DA3958" w:rsidRDefault="00126D02" w:rsidP="00651AC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A3958">
              <w:rPr>
                <w:bCs/>
                <w:sz w:val="26"/>
                <w:szCs w:val="26"/>
              </w:rPr>
              <w:t>не разработана и не утверждена целевая программа на осуществление дорожной деятельности в отношении дорог общего пользования, капитального ремонта, ремонта автомобильных дорог и дворовых территорий.</w:t>
            </w:r>
          </w:p>
          <w:p w:rsidR="00126D02" w:rsidRPr="00DA3958" w:rsidRDefault="00126D02" w:rsidP="00651A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958">
              <w:rPr>
                <w:color w:val="000000"/>
                <w:sz w:val="26"/>
                <w:szCs w:val="26"/>
              </w:rPr>
              <w:t xml:space="preserve">Перечень автомобильных дорог </w:t>
            </w:r>
            <w:proofErr w:type="spellStart"/>
            <w:r w:rsidRPr="00DA3958">
              <w:rPr>
                <w:color w:val="000000"/>
                <w:sz w:val="26"/>
                <w:szCs w:val="26"/>
              </w:rPr>
              <w:t>Разгонского</w:t>
            </w:r>
            <w:proofErr w:type="spellEnd"/>
            <w:r w:rsidRPr="00DA3958">
              <w:rPr>
                <w:color w:val="000000"/>
                <w:sz w:val="26"/>
                <w:szCs w:val="26"/>
              </w:rPr>
              <w:t xml:space="preserve"> МО </w:t>
            </w:r>
            <w:r w:rsidRPr="00DA3958">
              <w:rPr>
                <w:sz w:val="26"/>
                <w:szCs w:val="26"/>
              </w:rPr>
              <w:t>является не актуальным и подлежит приведению в соответствие с фактическими данными.</w:t>
            </w:r>
          </w:p>
          <w:p w:rsidR="00126D02" w:rsidRPr="00DA3958" w:rsidRDefault="00126D02" w:rsidP="00651AC1">
            <w:pPr>
              <w:shd w:val="clear" w:color="auto" w:fill="FFFFFF"/>
              <w:rPr>
                <w:sz w:val="26"/>
                <w:szCs w:val="26"/>
              </w:rPr>
            </w:pPr>
          </w:p>
          <w:p w:rsidR="00126D02" w:rsidRPr="00DA3958" w:rsidRDefault="00126D02" w:rsidP="00651AC1">
            <w:pPr>
              <w:autoSpaceDE w:val="0"/>
              <w:autoSpaceDN w:val="0"/>
              <w:adjustRightInd w:val="0"/>
              <w:ind w:firstLine="540"/>
              <w:rPr>
                <w:sz w:val="26"/>
                <w:szCs w:val="26"/>
              </w:rPr>
            </w:pPr>
          </w:p>
          <w:p w:rsidR="00126D02" w:rsidRPr="00DA3958" w:rsidRDefault="00126D02" w:rsidP="00651AC1">
            <w:pPr>
              <w:tabs>
                <w:tab w:val="left" w:pos="3630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2589" w:type="dxa"/>
          </w:tcPr>
          <w:p w:rsidR="00126D02" w:rsidRPr="00DA3958" w:rsidRDefault="00122A09" w:rsidP="005D61ED">
            <w:pPr>
              <w:tabs>
                <w:tab w:val="left" w:pos="3630"/>
              </w:tabs>
              <w:rPr>
                <w:color w:val="000000"/>
                <w:sz w:val="26"/>
                <w:szCs w:val="26"/>
              </w:rPr>
            </w:pPr>
            <w:r w:rsidRPr="00DA3958">
              <w:rPr>
                <w:color w:val="000000"/>
                <w:sz w:val="26"/>
                <w:szCs w:val="26"/>
              </w:rPr>
              <w:t>Представлены НПА</w:t>
            </w:r>
          </w:p>
        </w:tc>
      </w:tr>
      <w:tr w:rsidR="00E30462" w:rsidRPr="00DA3958" w:rsidTr="0046505B">
        <w:trPr>
          <w:trHeight w:val="1968"/>
        </w:trPr>
        <w:tc>
          <w:tcPr>
            <w:tcW w:w="5104" w:type="dxa"/>
          </w:tcPr>
          <w:p w:rsidR="00935966" w:rsidRPr="00DA3958" w:rsidRDefault="00E30462" w:rsidP="00651AC1">
            <w:pPr>
              <w:ind w:right="55" w:hanging="4"/>
              <w:rPr>
                <w:b/>
                <w:color w:val="000000"/>
                <w:sz w:val="26"/>
                <w:szCs w:val="26"/>
              </w:rPr>
            </w:pPr>
            <w:r w:rsidRPr="00DA3958">
              <w:rPr>
                <w:b/>
                <w:color w:val="000000"/>
                <w:sz w:val="26"/>
                <w:szCs w:val="26"/>
              </w:rPr>
              <w:t>3.</w:t>
            </w:r>
            <w:r w:rsidR="00DE4E26" w:rsidRPr="00DA3958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DA3958">
              <w:rPr>
                <w:b/>
                <w:color w:val="000000"/>
                <w:sz w:val="26"/>
                <w:szCs w:val="26"/>
              </w:rPr>
              <w:t xml:space="preserve">Представление от 31.05.2018 г. </w:t>
            </w:r>
          </w:p>
          <w:p w:rsidR="00E30462" w:rsidRPr="00DA3958" w:rsidRDefault="00E30462" w:rsidP="00651AC1">
            <w:pPr>
              <w:ind w:right="55" w:hanging="4"/>
              <w:rPr>
                <w:b/>
                <w:color w:val="000000"/>
                <w:sz w:val="26"/>
                <w:szCs w:val="26"/>
              </w:rPr>
            </w:pPr>
            <w:r w:rsidRPr="00DA3958">
              <w:rPr>
                <w:b/>
                <w:color w:val="000000"/>
                <w:sz w:val="26"/>
                <w:szCs w:val="26"/>
              </w:rPr>
              <w:t xml:space="preserve">№174-04-01/11 </w:t>
            </w:r>
            <w:r w:rsidRPr="00DA3958">
              <w:rPr>
                <w:color w:val="000000"/>
                <w:sz w:val="26"/>
                <w:szCs w:val="26"/>
              </w:rPr>
              <w:t>Главе Рожде</w:t>
            </w:r>
            <w:r w:rsidR="00F917B3" w:rsidRPr="00DA3958">
              <w:rPr>
                <w:color w:val="000000"/>
                <w:sz w:val="26"/>
                <w:szCs w:val="26"/>
              </w:rPr>
              <w:t xml:space="preserve">ственского МО </w:t>
            </w:r>
            <w:proofErr w:type="spellStart"/>
            <w:r w:rsidR="00452696" w:rsidRPr="00DA3958">
              <w:rPr>
                <w:color w:val="000000"/>
                <w:sz w:val="26"/>
                <w:szCs w:val="26"/>
              </w:rPr>
              <w:t>Н.Н.Полевому</w:t>
            </w:r>
            <w:proofErr w:type="spellEnd"/>
          </w:p>
        </w:tc>
        <w:tc>
          <w:tcPr>
            <w:tcW w:w="3969" w:type="dxa"/>
          </w:tcPr>
          <w:p w:rsidR="008671DA" w:rsidRPr="00DA3958" w:rsidRDefault="008671DA" w:rsidP="00C701CB">
            <w:pPr>
              <w:pStyle w:val="20"/>
              <w:shd w:val="clear" w:color="auto" w:fill="auto"/>
              <w:spacing w:line="240" w:lineRule="auto"/>
              <w:ind w:left="40"/>
            </w:pPr>
            <w:r w:rsidRPr="00DA3958">
              <w:rPr>
                <w:rStyle w:val="22"/>
                <w:rFonts w:eastAsia="Arial Unicode MS"/>
                <w:b/>
                <w:sz w:val="26"/>
                <w:szCs w:val="26"/>
              </w:rPr>
              <w:t xml:space="preserve">Акт </w:t>
            </w:r>
            <w:r w:rsidR="00C701CB" w:rsidRPr="00DA3958">
              <w:rPr>
                <w:rStyle w:val="22"/>
                <w:rFonts w:eastAsia="Arial Unicode MS"/>
                <w:b/>
                <w:sz w:val="26"/>
                <w:szCs w:val="26"/>
              </w:rPr>
              <w:t>№03/15 от 17.04.2018г.</w:t>
            </w:r>
            <w:r w:rsidR="00C701CB" w:rsidRPr="00DA3958">
              <w:rPr>
                <w:rStyle w:val="22"/>
                <w:rFonts w:eastAsia="Arial Unicode MS"/>
                <w:sz w:val="26"/>
                <w:szCs w:val="26"/>
              </w:rPr>
              <w:t xml:space="preserve"> </w:t>
            </w:r>
            <w:r w:rsidRPr="00DA3958">
              <w:rPr>
                <w:rStyle w:val="22"/>
                <w:rFonts w:eastAsia="Arial Unicode MS"/>
                <w:sz w:val="26"/>
                <w:szCs w:val="26"/>
              </w:rPr>
              <w:t>Аудит эффективности использования бюджетных средств, выделенных из бюджета муниципального образования «Тайшетский район» бюджету Рождественского муниципального образования Тайшетского района в 2017 году»</w:t>
            </w:r>
            <w:r w:rsidRPr="00DA3958">
              <w:t>.</w:t>
            </w:r>
          </w:p>
          <w:p w:rsidR="00E30462" w:rsidRPr="00DA3958" w:rsidRDefault="00E30462" w:rsidP="00651AC1">
            <w:pPr>
              <w:pStyle w:val="ab"/>
              <w:rPr>
                <w:b/>
                <w:sz w:val="26"/>
                <w:szCs w:val="26"/>
              </w:rPr>
            </w:pPr>
          </w:p>
        </w:tc>
        <w:tc>
          <w:tcPr>
            <w:tcW w:w="4498" w:type="dxa"/>
          </w:tcPr>
          <w:p w:rsidR="00F917B3" w:rsidRPr="00DA3958" w:rsidRDefault="00F917B3" w:rsidP="008671DA">
            <w:pPr>
              <w:pStyle w:val="31"/>
              <w:shd w:val="clear" w:color="auto" w:fill="auto"/>
              <w:spacing w:before="0" w:line="278" w:lineRule="exact"/>
              <w:ind w:left="60"/>
              <w:jc w:val="both"/>
              <w:rPr>
                <w:sz w:val="26"/>
                <w:szCs w:val="26"/>
              </w:rPr>
            </w:pPr>
            <w:r w:rsidRPr="00DA3958">
              <w:rPr>
                <w:sz w:val="26"/>
                <w:szCs w:val="26"/>
              </w:rPr>
              <w:t xml:space="preserve">нарушение Положения по оплате труда главе, при расчете оплаты труда главе в штатном расписании </w:t>
            </w:r>
            <w:proofErr w:type="gramStart"/>
            <w:r w:rsidRPr="00DA3958">
              <w:rPr>
                <w:sz w:val="26"/>
                <w:szCs w:val="26"/>
              </w:rPr>
              <w:t>поселения  не</w:t>
            </w:r>
            <w:proofErr w:type="gramEnd"/>
            <w:r w:rsidRPr="00DA3958">
              <w:rPr>
                <w:sz w:val="26"/>
                <w:szCs w:val="26"/>
              </w:rPr>
              <w:t xml:space="preserve"> учитывается денежное вознаграждение (должностной оклад). Должно быть: (денежное вознаграждение + ежемесячное денежное поощрение) * районный и северный коэффициенты (1.6) = оплата труда.</w:t>
            </w:r>
          </w:p>
          <w:p w:rsidR="008671DA" w:rsidRPr="00DA3958" w:rsidRDefault="00F917B3" w:rsidP="008671DA">
            <w:pPr>
              <w:spacing w:line="274" w:lineRule="exact"/>
              <w:ind w:left="20"/>
              <w:jc w:val="both"/>
              <w:rPr>
                <w:sz w:val="26"/>
                <w:szCs w:val="26"/>
              </w:rPr>
            </w:pPr>
            <w:r w:rsidRPr="00DA3958">
              <w:rPr>
                <w:sz w:val="26"/>
                <w:szCs w:val="26"/>
              </w:rPr>
              <w:t>Соответственно оплата труда главе Рождественского МО рассчитана не верно.</w:t>
            </w:r>
          </w:p>
          <w:p w:rsidR="00F917B3" w:rsidRPr="00DA3958" w:rsidRDefault="00F917B3" w:rsidP="008671DA">
            <w:pPr>
              <w:spacing w:line="274" w:lineRule="exact"/>
              <w:ind w:left="20"/>
              <w:jc w:val="both"/>
              <w:rPr>
                <w:sz w:val="26"/>
                <w:szCs w:val="26"/>
              </w:rPr>
            </w:pPr>
            <w:r w:rsidRPr="00DA3958">
              <w:rPr>
                <w:rFonts w:eastAsia="Calibri"/>
                <w:sz w:val="26"/>
                <w:szCs w:val="26"/>
                <w:lang w:eastAsia="en-US"/>
              </w:rPr>
              <w:t xml:space="preserve">нарушение ст. 30 Федерального </w:t>
            </w:r>
            <w:r w:rsidRPr="00DA3958">
              <w:rPr>
                <w:rFonts w:eastAsia="Calibri"/>
                <w:sz w:val="26"/>
                <w:szCs w:val="26"/>
                <w:lang w:eastAsia="en-US"/>
              </w:rPr>
              <w:lastRenderedPageBreak/>
              <w:t>закона № 25-ФЗ, Указа 609</w:t>
            </w:r>
            <w:r w:rsidRPr="00DA3958">
              <w:rPr>
                <w:rFonts w:ascii="Arial" w:hAnsi="Arial" w:cs="Arial"/>
                <w:color w:val="005EA5"/>
                <w:sz w:val="31"/>
                <w:szCs w:val="31"/>
              </w:rPr>
              <w:t xml:space="preserve"> </w:t>
            </w:r>
            <w:r w:rsidRPr="00DA3958">
              <w:rPr>
                <w:sz w:val="26"/>
                <w:szCs w:val="26"/>
              </w:rPr>
              <w:t>"Об утверждении Положения о персональных данных государственного гражданского служащего Российской Федерации и ведении его личного дела"</w:t>
            </w:r>
            <w:r w:rsidRPr="00DA395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DA3958">
              <w:rPr>
                <w:rFonts w:eastAsia="Calibri"/>
                <w:sz w:val="26"/>
                <w:szCs w:val="26"/>
                <w:lang w:eastAsia="en-US"/>
              </w:rPr>
              <w:t>в личных делах</w:t>
            </w:r>
            <w:proofErr w:type="gramEnd"/>
            <w:r w:rsidRPr="00DA3958">
              <w:rPr>
                <w:rFonts w:eastAsia="Calibri"/>
                <w:sz w:val="26"/>
                <w:szCs w:val="26"/>
                <w:lang w:eastAsia="en-US"/>
              </w:rPr>
              <w:t xml:space="preserve"> муниципальных служащих Рождественского МО отсутствуют следующие документы:</w:t>
            </w:r>
          </w:p>
          <w:p w:rsidR="00F917B3" w:rsidRPr="00DA3958" w:rsidRDefault="00F917B3" w:rsidP="008671D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 w:rsidRPr="00DA3958">
              <w:rPr>
                <w:rFonts w:eastAsia="Calibri"/>
                <w:sz w:val="26"/>
                <w:szCs w:val="26"/>
                <w:lang w:eastAsia="en-US"/>
              </w:rPr>
              <w:t>- о назначении на должность муниципальной службы;</w:t>
            </w:r>
          </w:p>
          <w:p w:rsidR="00E30462" w:rsidRPr="00DA3958" w:rsidRDefault="00F917B3" w:rsidP="00F917B3">
            <w:pPr>
              <w:shd w:val="clear" w:color="auto" w:fill="FFFFFF"/>
              <w:rPr>
                <w:sz w:val="26"/>
                <w:szCs w:val="26"/>
              </w:rPr>
            </w:pPr>
            <w:r w:rsidRPr="00DA3958">
              <w:rPr>
                <w:rFonts w:eastAsia="Calibri"/>
                <w:sz w:val="26"/>
                <w:szCs w:val="26"/>
                <w:lang w:eastAsia="en-US"/>
              </w:rPr>
              <w:t>- документы о присвоении муниципальному служащему классного чина муниципальной службы Иркутской области, а также о сохранении классного чина</w:t>
            </w:r>
          </w:p>
        </w:tc>
        <w:tc>
          <w:tcPr>
            <w:tcW w:w="2589" w:type="dxa"/>
          </w:tcPr>
          <w:p w:rsidR="00E30462" w:rsidRPr="00DA3958" w:rsidRDefault="00C701CB" w:rsidP="005D61ED">
            <w:pPr>
              <w:tabs>
                <w:tab w:val="left" w:pos="3630"/>
              </w:tabs>
              <w:rPr>
                <w:color w:val="000000"/>
                <w:sz w:val="26"/>
                <w:szCs w:val="26"/>
              </w:rPr>
            </w:pPr>
            <w:r w:rsidRPr="00DA3958">
              <w:rPr>
                <w:color w:val="000000"/>
                <w:sz w:val="26"/>
                <w:szCs w:val="26"/>
              </w:rPr>
              <w:lastRenderedPageBreak/>
              <w:t>исполнено</w:t>
            </w:r>
          </w:p>
        </w:tc>
      </w:tr>
      <w:tr w:rsidR="00126D02" w:rsidRPr="00DA3958" w:rsidTr="0046505B">
        <w:tc>
          <w:tcPr>
            <w:tcW w:w="5104" w:type="dxa"/>
          </w:tcPr>
          <w:p w:rsidR="008256A6" w:rsidRPr="00DA3958" w:rsidRDefault="00452696" w:rsidP="00385D30">
            <w:pPr>
              <w:pStyle w:val="afa"/>
              <w:ind w:right="55"/>
              <w:jc w:val="both"/>
              <w:rPr>
                <w:b/>
                <w:sz w:val="26"/>
                <w:szCs w:val="26"/>
              </w:rPr>
            </w:pPr>
            <w:r w:rsidRPr="00DA3958">
              <w:rPr>
                <w:b/>
                <w:sz w:val="26"/>
                <w:szCs w:val="26"/>
              </w:rPr>
              <w:lastRenderedPageBreak/>
              <w:t>4</w:t>
            </w:r>
            <w:r w:rsidR="000A6078" w:rsidRPr="00DA3958">
              <w:rPr>
                <w:b/>
                <w:sz w:val="26"/>
                <w:szCs w:val="26"/>
              </w:rPr>
              <w:t>.Представление от</w:t>
            </w:r>
            <w:r w:rsidR="001A4A4B" w:rsidRPr="00DA3958">
              <w:rPr>
                <w:b/>
                <w:sz w:val="26"/>
                <w:szCs w:val="26"/>
              </w:rPr>
              <w:t xml:space="preserve"> 14.06.2018г.</w:t>
            </w:r>
            <w:r w:rsidR="000F73ED" w:rsidRPr="00DA3958">
              <w:rPr>
                <w:b/>
                <w:sz w:val="26"/>
                <w:szCs w:val="26"/>
              </w:rPr>
              <w:t xml:space="preserve"> </w:t>
            </w:r>
          </w:p>
          <w:p w:rsidR="00385D30" w:rsidRPr="00DA3958" w:rsidRDefault="001A4A4B" w:rsidP="00385D30">
            <w:pPr>
              <w:pStyle w:val="afa"/>
              <w:ind w:right="55"/>
              <w:jc w:val="both"/>
              <w:rPr>
                <w:sz w:val="26"/>
                <w:szCs w:val="26"/>
              </w:rPr>
            </w:pPr>
            <w:r w:rsidRPr="00DA3958">
              <w:rPr>
                <w:b/>
                <w:sz w:val="26"/>
                <w:szCs w:val="26"/>
              </w:rPr>
              <w:t>№178-04-01/11</w:t>
            </w:r>
            <w:r w:rsidR="000F73ED" w:rsidRPr="00DA3958">
              <w:rPr>
                <w:b/>
                <w:sz w:val="26"/>
                <w:szCs w:val="26"/>
              </w:rPr>
              <w:t xml:space="preserve"> </w:t>
            </w:r>
            <w:r w:rsidR="00385D30" w:rsidRPr="00DA3958">
              <w:rPr>
                <w:sz w:val="26"/>
                <w:szCs w:val="26"/>
              </w:rPr>
              <w:t>И</w:t>
            </w:r>
            <w:r w:rsidR="00CF44B7" w:rsidRPr="00DA3958">
              <w:rPr>
                <w:sz w:val="26"/>
                <w:szCs w:val="26"/>
              </w:rPr>
              <w:t>.</w:t>
            </w:r>
            <w:r w:rsidR="00385D30" w:rsidRPr="00DA3958">
              <w:rPr>
                <w:sz w:val="26"/>
                <w:szCs w:val="26"/>
              </w:rPr>
              <w:t>О</w:t>
            </w:r>
            <w:r w:rsidR="00CF44B7" w:rsidRPr="00DA3958">
              <w:rPr>
                <w:sz w:val="26"/>
                <w:szCs w:val="26"/>
              </w:rPr>
              <w:t>.</w:t>
            </w:r>
            <w:r w:rsidR="00385D30" w:rsidRPr="00DA3958">
              <w:rPr>
                <w:sz w:val="26"/>
                <w:szCs w:val="26"/>
              </w:rPr>
              <w:t xml:space="preserve"> начальника МУ </w:t>
            </w:r>
            <w:r w:rsidR="003301D5" w:rsidRPr="00DA3958">
              <w:rPr>
                <w:sz w:val="26"/>
                <w:szCs w:val="26"/>
              </w:rPr>
              <w:t>"</w:t>
            </w:r>
            <w:proofErr w:type="spellStart"/>
            <w:r w:rsidR="00385D30" w:rsidRPr="00DA3958">
              <w:rPr>
                <w:sz w:val="26"/>
                <w:szCs w:val="26"/>
              </w:rPr>
              <w:t>УСАиИП</w:t>
            </w:r>
            <w:proofErr w:type="spellEnd"/>
            <w:r w:rsidR="003301D5" w:rsidRPr="00DA3958">
              <w:rPr>
                <w:sz w:val="26"/>
                <w:szCs w:val="26"/>
              </w:rPr>
              <w:t xml:space="preserve">" </w:t>
            </w:r>
            <w:r w:rsidR="00385D30" w:rsidRPr="00DA3958">
              <w:rPr>
                <w:sz w:val="26"/>
                <w:szCs w:val="26"/>
              </w:rPr>
              <w:t>А.М.</w:t>
            </w:r>
            <w:r w:rsidR="003301D5" w:rsidRPr="00DA3958">
              <w:rPr>
                <w:sz w:val="26"/>
                <w:szCs w:val="26"/>
              </w:rPr>
              <w:t xml:space="preserve"> </w:t>
            </w:r>
            <w:proofErr w:type="spellStart"/>
            <w:r w:rsidR="00385D30" w:rsidRPr="00DA3958">
              <w:rPr>
                <w:sz w:val="26"/>
                <w:szCs w:val="26"/>
              </w:rPr>
              <w:t>Байкову</w:t>
            </w:r>
            <w:proofErr w:type="spellEnd"/>
          </w:p>
          <w:p w:rsidR="00126D02" w:rsidRPr="00DA3958" w:rsidRDefault="00126D02" w:rsidP="00BA0D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1E144F" w:rsidRPr="00DA3958" w:rsidRDefault="001E144F" w:rsidP="001E144F">
            <w:pPr>
              <w:pStyle w:val="20"/>
              <w:shd w:val="clear" w:color="auto" w:fill="auto"/>
              <w:spacing w:line="240" w:lineRule="auto"/>
              <w:ind w:left="40"/>
              <w:rPr>
                <w:b w:val="0"/>
              </w:rPr>
            </w:pPr>
            <w:r w:rsidRPr="00DA3958">
              <w:t>Акт № 04/15 от 15 мая 2018 г.</w:t>
            </w:r>
          </w:p>
          <w:p w:rsidR="001E144F" w:rsidRPr="00DA3958" w:rsidRDefault="001E144F" w:rsidP="001E144F">
            <w:pPr>
              <w:pStyle w:val="20"/>
              <w:shd w:val="clear" w:color="auto" w:fill="auto"/>
              <w:spacing w:line="240" w:lineRule="auto"/>
              <w:ind w:left="40"/>
              <w:rPr>
                <w:b w:val="0"/>
              </w:rPr>
            </w:pPr>
            <w:r w:rsidRPr="00DA3958">
              <w:rPr>
                <w:b w:val="0"/>
              </w:rPr>
              <w:t>"</w:t>
            </w:r>
            <w:r w:rsidRPr="00DA3958">
              <w:rPr>
                <w:rFonts w:eastAsia="Calibri"/>
                <w:b w:val="0"/>
              </w:rPr>
              <w:t xml:space="preserve">Проверка целевого и эффективного использования бюджетных средств при проведении капитального ремонта здания МКДОУ детский </w:t>
            </w:r>
            <w:proofErr w:type="gramStart"/>
            <w:r w:rsidRPr="00DA3958">
              <w:rPr>
                <w:rFonts w:eastAsia="Calibri"/>
                <w:b w:val="0"/>
              </w:rPr>
              <w:t>сад  «</w:t>
            </w:r>
            <w:proofErr w:type="gramEnd"/>
            <w:r w:rsidRPr="00DA3958">
              <w:rPr>
                <w:rFonts w:eastAsia="Calibri"/>
                <w:b w:val="0"/>
              </w:rPr>
              <w:t>Ромашка» г. Тайшета, МКДОУ детский сад  «Рябинка» г.</w:t>
            </w:r>
            <w:r w:rsidR="003301D5" w:rsidRPr="00DA3958">
              <w:rPr>
                <w:rFonts w:eastAsia="Calibri"/>
                <w:b w:val="0"/>
              </w:rPr>
              <w:t xml:space="preserve"> </w:t>
            </w:r>
            <w:r w:rsidRPr="00DA3958">
              <w:rPr>
                <w:rFonts w:eastAsia="Calibri"/>
                <w:b w:val="0"/>
              </w:rPr>
              <w:t xml:space="preserve">Тайшет, ул. Полевая 7 </w:t>
            </w:r>
            <w:r w:rsidRPr="00DA3958">
              <w:rPr>
                <w:b w:val="0"/>
              </w:rPr>
              <w:t xml:space="preserve">за 2017 год». </w:t>
            </w:r>
          </w:p>
          <w:p w:rsidR="001E144F" w:rsidRPr="00DA3958" w:rsidRDefault="001E144F" w:rsidP="001E144F">
            <w:pPr>
              <w:ind w:right="-1" w:firstLine="567"/>
              <w:jc w:val="both"/>
              <w:rPr>
                <w:sz w:val="26"/>
                <w:szCs w:val="26"/>
              </w:rPr>
            </w:pPr>
          </w:p>
          <w:p w:rsidR="00126D02" w:rsidRPr="00DA3958" w:rsidRDefault="00126D02" w:rsidP="001A468C">
            <w:pPr>
              <w:rPr>
                <w:b/>
                <w:sz w:val="26"/>
                <w:szCs w:val="26"/>
              </w:rPr>
            </w:pPr>
          </w:p>
        </w:tc>
        <w:tc>
          <w:tcPr>
            <w:tcW w:w="4498" w:type="dxa"/>
          </w:tcPr>
          <w:p w:rsidR="001806BC" w:rsidRPr="00DA3958" w:rsidRDefault="00DB4AE9" w:rsidP="00B8479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3958">
              <w:rPr>
                <w:bCs/>
                <w:sz w:val="26"/>
                <w:szCs w:val="26"/>
              </w:rPr>
              <w:t>Акты на освидетельствование скры</w:t>
            </w:r>
            <w:r w:rsidR="00632A3B" w:rsidRPr="00DA3958">
              <w:rPr>
                <w:bCs/>
                <w:sz w:val="26"/>
                <w:szCs w:val="26"/>
              </w:rPr>
              <w:t>тых работ не представлены.</w:t>
            </w:r>
            <w:r w:rsidRPr="00DA3958">
              <w:rPr>
                <w:bCs/>
                <w:sz w:val="26"/>
                <w:szCs w:val="26"/>
              </w:rPr>
              <w:t xml:space="preserve"> Соответственно, в связи с отсутствием актов скрытых работ, и отсутствием доказательств их выполнения, существует вероятность того, что произведена оплата за работы, которые фактически не выполнялись (скрытые работы).</w:t>
            </w:r>
            <w:r w:rsidR="001806BC" w:rsidRPr="00DA3958">
              <w:rPr>
                <w:b/>
                <w:sz w:val="26"/>
                <w:szCs w:val="26"/>
              </w:rPr>
              <w:t xml:space="preserve"> </w:t>
            </w:r>
            <w:r w:rsidR="001806BC" w:rsidRPr="00DA3958">
              <w:rPr>
                <w:sz w:val="26"/>
                <w:szCs w:val="26"/>
              </w:rPr>
              <w:t xml:space="preserve">В нарушение </w:t>
            </w:r>
            <w:hyperlink r:id="rId15" w:history="1">
              <w:r w:rsidR="001806BC" w:rsidRPr="00DA3958">
                <w:rPr>
                  <w:color w:val="0000FF"/>
                  <w:sz w:val="26"/>
                  <w:szCs w:val="26"/>
                </w:rPr>
                <w:t>постановления</w:t>
              </w:r>
            </w:hyperlink>
            <w:r w:rsidR="001806BC" w:rsidRPr="00DA3958">
              <w:rPr>
                <w:sz w:val="26"/>
                <w:szCs w:val="26"/>
              </w:rPr>
              <w:t xml:space="preserve"> № 1063 от 25.11.2013 г. неверно определена фиксированная сумма штрафа в муниципальном контракте и не приняты меры по </w:t>
            </w:r>
            <w:proofErr w:type="gramStart"/>
            <w:r w:rsidR="001806BC" w:rsidRPr="00DA3958">
              <w:rPr>
                <w:sz w:val="26"/>
                <w:szCs w:val="26"/>
              </w:rPr>
              <w:t>ее  взысканию</w:t>
            </w:r>
            <w:proofErr w:type="gramEnd"/>
            <w:r w:rsidR="001806BC" w:rsidRPr="00DA3958">
              <w:rPr>
                <w:sz w:val="26"/>
                <w:szCs w:val="26"/>
              </w:rPr>
              <w:t xml:space="preserve"> или включению суммы 255665 рублей в счет оплаты за выполненные работы, что привело к неэффективности использования бюджетных средств на </w:t>
            </w:r>
            <w:r w:rsidR="001806BC" w:rsidRPr="00DA3958">
              <w:rPr>
                <w:sz w:val="26"/>
                <w:szCs w:val="26"/>
              </w:rPr>
              <w:lastRenderedPageBreak/>
              <w:t>сумму 255665,20 рублей.</w:t>
            </w:r>
          </w:p>
          <w:p w:rsidR="00D824F7" w:rsidRPr="00DA3958" w:rsidRDefault="00D824F7" w:rsidP="00D824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3958">
              <w:rPr>
                <w:sz w:val="26"/>
                <w:szCs w:val="26"/>
              </w:rPr>
              <w:t xml:space="preserve">Не приняты меры </w:t>
            </w:r>
            <w:proofErr w:type="gramStart"/>
            <w:r w:rsidRPr="00DA3958">
              <w:rPr>
                <w:sz w:val="26"/>
                <w:szCs w:val="26"/>
              </w:rPr>
              <w:t>по  взысканию</w:t>
            </w:r>
            <w:proofErr w:type="gramEnd"/>
            <w:r w:rsidRPr="00DA3958">
              <w:rPr>
                <w:sz w:val="26"/>
                <w:szCs w:val="26"/>
              </w:rPr>
              <w:t xml:space="preserve"> пени или включению суммы 161 760, 15 руб. в счет оплаты за выполненные работы, что привело к неэффективности использования бюджетных средств на сумму 161 760, 15 рублей.</w:t>
            </w:r>
          </w:p>
          <w:p w:rsidR="001806BC" w:rsidRPr="00DA3958" w:rsidRDefault="009013A6" w:rsidP="009013A6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DA3958">
              <w:rPr>
                <w:rFonts w:eastAsia="Calibri"/>
                <w:sz w:val="26"/>
                <w:szCs w:val="26"/>
                <w:lang w:eastAsia="en-US"/>
              </w:rPr>
              <w:t xml:space="preserve">Оплата средств на непредвиденные работы и затраты произведена необоснованно, отсутствуют подтверждающие документы </w:t>
            </w:r>
            <w:r w:rsidR="006A31B9" w:rsidRPr="00DA3958">
              <w:rPr>
                <w:rFonts w:eastAsia="Calibri"/>
                <w:sz w:val="26"/>
                <w:szCs w:val="26"/>
                <w:lang w:eastAsia="en-US"/>
              </w:rPr>
              <w:t xml:space="preserve">на </w:t>
            </w:r>
          </w:p>
          <w:p w:rsidR="00DB4AE9" w:rsidRPr="00DA3958" w:rsidRDefault="006A31B9" w:rsidP="006A31B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DA3958">
              <w:rPr>
                <w:bCs/>
                <w:sz w:val="26"/>
                <w:szCs w:val="26"/>
              </w:rPr>
              <w:t>35758руб.</w:t>
            </w:r>
          </w:p>
          <w:p w:rsidR="000F73ED" w:rsidRPr="00DA3958" w:rsidRDefault="00CF44B7" w:rsidP="000F73ED">
            <w:pPr>
              <w:jc w:val="both"/>
              <w:rPr>
                <w:sz w:val="26"/>
                <w:szCs w:val="26"/>
              </w:rPr>
            </w:pPr>
            <w:r w:rsidRPr="00DA3958">
              <w:rPr>
                <w:color w:val="000000"/>
                <w:sz w:val="26"/>
                <w:szCs w:val="26"/>
              </w:rPr>
              <w:t>Р</w:t>
            </w:r>
            <w:r w:rsidR="000F73ED" w:rsidRPr="00DA3958">
              <w:rPr>
                <w:color w:val="000000"/>
                <w:sz w:val="26"/>
                <w:szCs w:val="26"/>
              </w:rPr>
              <w:t>екомендовано "Обратиться в арбитражный суд Иркутской области с требованием о в</w:t>
            </w:r>
            <w:r w:rsidR="000F73ED" w:rsidRPr="00DA3958">
              <w:rPr>
                <w:sz w:val="26"/>
                <w:szCs w:val="26"/>
              </w:rPr>
              <w:t xml:space="preserve">зыскании с подрядчиков неустойки и штрафов в соответствии с условиями муниципальных контрактов". </w:t>
            </w:r>
          </w:p>
          <w:p w:rsidR="00126D02" w:rsidRPr="00DA3958" w:rsidRDefault="00126D02" w:rsidP="0052425C">
            <w:pPr>
              <w:pStyle w:val="af2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89" w:type="dxa"/>
          </w:tcPr>
          <w:p w:rsidR="00126D02" w:rsidRPr="00DA3958" w:rsidRDefault="007623E8" w:rsidP="005D61ED">
            <w:pPr>
              <w:tabs>
                <w:tab w:val="left" w:pos="3630"/>
              </w:tabs>
              <w:rPr>
                <w:color w:val="000000"/>
                <w:sz w:val="26"/>
                <w:szCs w:val="26"/>
              </w:rPr>
            </w:pPr>
            <w:r w:rsidRPr="00DA3958">
              <w:rPr>
                <w:color w:val="000000"/>
                <w:sz w:val="26"/>
                <w:szCs w:val="26"/>
              </w:rPr>
              <w:lastRenderedPageBreak/>
              <w:t xml:space="preserve">Не исполнено в </w:t>
            </w:r>
            <w:proofErr w:type="gramStart"/>
            <w:r w:rsidRPr="00DA3958">
              <w:rPr>
                <w:color w:val="000000"/>
                <w:sz w:val="26"/>
                <w:szCs w:val="26"/>
              </w:rPr>
              <w:t>части</w:t>
            </w:r>
            <w:r w:rsidR="00632A3B" w:rsidRPr="00DA3958">
              <w:rPr>
                <w:color w:val="000000"/>
                <w:sz w:val="26"/>
                <w:szCs w:val="26"/>
              </w:rPr>
              <w:t xml:space="preserve">  взыскания</w:t>
            </w:r>
            <w:proofErr w:type="gramEnd"/>
            <w:r w:rsidR="00632A3B" w:rsidRPr="00DA3958">
              <w:rPr>
                <w:color w:val="000000"/>
                <w:sz w:val="26"/>
                <w:szCs w:val="26"/>
              </w:rPr>
              <w:t xml:space="preserve"> штрафных санкций </w:t>
            </w:r>
          </w:p>
        </w:tc>
      </w:tr>
      <w:tr w:rsidR="00126D02" w:rsidRPr="00DA3958" w:rsidTr="0046505B">
        <w:tc>
          <w:tcPr>
            <w:tcW w:w="5104" w:type="dxa"/>
          </w:tcPr>
          <w:p w:rsidR="008256A6" w:rsidRPr="00DA3958" w:rsidRDefault="00452696" w:rsidP="00334E9F">
            <w:pPr>
              <w:rPr>
                <w:b/>
                <w:sz w:val="26"/>
                <w:szCs w:val="26"/>
              </w:rPr>
            </w:pPr>
            <w:r w:rsidRPr="00DA3958">
              <w:rPr>
                <w:b/>
                <w:sz w:val="26"/>
                <w:szCs w:val="26"/>
              </w:rPr>
              <w:lastRenderedPageBreak/>
              <w:t>5</w:t>
            </w:r>
            <w:r w:rsidR="001E144F" w:rsidRPr="00DA3958">
              <w:rPr>
                <w:b/>
                <w:sz w:val="26"/>
                <w:szCs w:val="26"/>
              </w:rPr>
              <w:t>.</w:t>
            </w:r>
            <w:r w:rsidR="00651AC1" w:rsidRPr="00DA3958">
              <w:rPr>
                <w:b/>
                <w:sz w:val="26"/>
                <w:szCs w:val="26"/>
              </w:rPr>
              <w:t xml:space="preserve"> Представление от 13.08.2018г.</w:t>
            </w:r>
          </w:p>
          <w:p w:rsidR="00334E9F" w:rsidRPr="00DA3958" w:rsidRDefault="00651AC1" w:rsidP="00334E9F">
            <w:pPr>
              <w:rPr>
                <w:sz w:val="26"/>
                <w:szCs w:val="26"/>
              </w:rPr>
            </w:pPr>
            <w:r w:rsidRPr="00DA3958">
              <w:rPr>
                <w:b/>
                <w:sz w:val="26"/>
                <w:szCs w:val="26"/>
              </w:rPr>
              <w:t xml:space="preserve"> № 220-04-01/11 </w:t>
            </w:r>
            <w:r w:rsidRPr="00DA3958">
              <w:rPr>
                <w:sz w:val="26"/>
                <w:szCs w:val="26"/>
              </w:rPr>
              <w:t>"Об устранении нарушений в сфере бюджетного законодательства"</w:t>
            </w:r>
            <w:r w:rsidR="00334E9F" w:rsidRPr="00DA3958">
              <w:rPr>
                <w:sz w:val="26"/>
                <w:szCs w:val="26"/>
              </w:rPr>
              <w:t xml:space="preserve"> Главе </w:t>
            </w:r>
            <w:proofErr w:type="spellStart"/>
            <w:r w:rsidR="00334E9F" w:rsidRPr="00DA3958">
              <w:rPr>
                <w:sz w:val="26"/>
                <w:szCs w:val="26"/>
              </w:rPr>
              <w:t>Юртинского</w:t>
            </w:r>
            <w:proofErr w:type="spellEnd"/>
            <w:r w:rsidR="00334E9F" w:rsidRPr="00DA3958">
              <w:rPr>
                <w:sz w:val="26"/>
                <w:szCs w:val="26"/>
              </w:rPr>
              <w:t xml:space="preserve"> муниципального образования «</w:t>
            </w:r>
            <w:proofErr w:type="spellStart"/>
            <w:r w:rsidR="00334E9F" w:rsidRPr="00DA3958">
              <w:rPr>
                <w:sz w:val="26"/>
                <w:szCs w:val="26"/>
              </w:rPr>
              <w:t>Юртинское</w:t>
            </w:r>
            <w:proofErr w:type="spellEnd"/>
            <w:r w:rsidR="00334E9F" w:rsidRPr="00DA3958">
              <w:rPr>
                <w:sz w:val="26"/>
                <w:szCs w:val="26"/>
              </w:rPr>
              <w:t xml:space="preserve"> городское поселение» А.В. Горячеву</w:t>
            </w:r>
          </w:p>
          <w:p w:rsidR="00651AC1" w:rsidRPr="00DA3958" w:rsidRDefault="00651AC1" w:rsidP="00651AC1">
            <w:pPr>
              <w:pStyle w:val="afa"/>
              <w:ind w:right="55"/>
              <w:jc w:val="left"/>
              <w:rPr>
                <w:b/>
                <w:sz w:val="26"/>
                <w:szCs w:val="26"/>
              </w:rPr>
            </w:pPr>
          </w:p>
          <w:p w:rsidR="00651AC1" w:rsidRPr="00DA3958" w:rsidRDefault="00651AC1" w:rsidP="00651AC1">
            <w:pPr>
              <w:ind w:left="5670"/>
              <w:rPr>
                <w:i/>
                <w:sz w:val="26"/>
                <w:szCs w:val="26"/>
              </w:rPr>
            </w:pPr>
          </w:p>
          <w:p w:rsidR="00126D02" w:rsidRPr="00DA3958" w:rsidRDefault="00126D02" w:rsidP="00BA0D9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477524" w:rsidRPr="00DA3958" w:rsidRDefault="00477524" w:rsidP="008349B3">
            <w:pPr>
              <w:pStyle w:val="20"/>
              <w:shd w:val="clear" w:color="auto" w:fill="auto"/>
              <w:spacing w:line="240" w:lineRule="auto"/>
              <w:ind w:left="40"/>
            </w:pPr>
            <w:r w:rsidRPr="00DA3958">
              <w:rPr>
                <w:bCs w:val="0"/>
              </w:rPr>
              <w:t>Акт № 05/15 от 09.07.2018г.</w:t>
            </w:r>
            <w:r w:rsidRPr="00DA3958">
              <w:rPr>
                <w:rStyle w:val="apple-converted-space"/>
                <w:rFonts w:eastAsia="Arial Unicode MS"/>
                <w:b w:val="0"/>
              </w:rPr>
              <w:t xml:space="preserve"> </w:t>
            </w:r>
            <w:r w:rsidRPr="00DA3958">
              <w:rPr>
                <w:rStyle w:val="22"/>
                <w:rFonts w:eastAsia="Arial Unicode MS"/>
                <w:sz w:val="26"/>
                <w:szCs w:val="26"/>
              </w:rPr>
              <w:t xml:space="preserve">Проверка законного и эффективного (экономичного и результативного) использования средств областного бюджета, предоставленных </w:t>
            </w:r>
            <w:proofErr w:type="spellStart"/>
            <w:r w:rsidRPr="00DA3958">
              <w:rPr>
                <w:rStyle w:val="22"/>
                <w:rFonts w:eastAsia="Arial Unicode MS"/>
                <w:sz w:val="26"/>
                <w:szCs w:val="26"/>
              </w:rPr>
              <w:t>Юртинскому</w:t>
            </w:r>
            <w:proofErr w:type="spellEnd"/>
            <w:r w:rsidRPr="00DA3958">
              <w:rPr>
                <w:rStyle w:val="22"/>
                <w:rFonts w:eastAsia="Arial Unicode MS"/>
                <w:sz w:val="26"/>
                <w:szCs w:val="26"/>
              </w:rPr>
              <w:t xml:space="preserve"> муниципальному образованию «</w:t>
            </w:r>
            <w:proofErr w:type="spellStart"/>
            <w:r w:rsidRPr="00DA3958">
              <w:rPr>
                <w:rStyle w:val="22"/>
                <w:rFonts w:eastAsia="Arial Unicode MS"/>
                <w:sz w:val="26"/>
                <w:szCs w:val="26"/>
              </w:rPr>
              <w:t>Юртинское</w:t>
            </w:r>
            <w:proofErr w:type="spellEnd"/>
            <w:r w:rsidRPr="00DA3958">
              <w:rPr>
                <w:rStyle w:val="22"/>
                <w:rFonts w:eastAsia="Arial Unicode MS"/>
                <w:sz w:val="26"/>
                <w:szCs w:val="26"/>
              </w:rPr>
              <w:t xml:space="preserve"> городское поселение» на реализацию мероприятий проектов народных инициатив в 2016-2017 годах». </w:t>
            </w:r>
          </w:p>
          <w:p w:rsidR="00477524" w:rsidRPr="00DA3958" w:rsidRDefault="00477524" w:rsidP="004775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26D02" w:rsidRPr="00DA3958" w:rsidRDefault="00126D02" w:rsidP="001A468C">
            <w:pPr>
              <w:rPr>
                <w:b/>
                <w:sz w:val="26"/>
                <w:szCs w:val="26"/>
              </w:rPr>
            </w:pPr>
          </w:p>
        </w:tc>
        <w:tc>
          <w:tcPr>
            <w:tcW w:w="4498" w:type="dxa"/>
          </w:tcPr>
          <w:p w:rsidR="00F55FBC" w:rsidRPr="00DA3958" w:rsidRDefault="00F55FBC" w:rsidP="00F55FBC">
            <w:pPr>
              <w:ind w:right="45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DA3958">
              <w:rPr>
                <w:rFonts w:eastAsia="Calibri"/>
                <w:bCs/>
                <w:sz w:val="26"/>
                <w:szCs w:val="26"/>
                <w:lang w:eastAsia="en-US"/>
              </w:rPr>
              <w:t>Вопреки ст. 179.4 БК РФ, субсидия народных инициатив использовалась на дорожную деятельность за пределами муниципального дорожного фонда (без включения таких доходов в источники формирования дорожного фонда).</w:t>
            </w:r>
            <w:r w:rsidRPr="00DA3958">
              <w:rPr>
                <w:sz w:val="26"/>
                <w:szCs w:val="26"/>
              </w:rPr>
              <w:t xml:space="preserve">    2. Документами, подтверждающими принятие решений Муниципальным образованием "</w:t>
            </w:r>
            <w:proofErr w:type="spellStart"/>
            <w:r w:rsidRPr="00DA3958">
              <w:rPr>
                <w:sz w:val="26"/>
                <w:szCs w:val="26"/>
              </w:rPr>
              <w:t>Юртинское</w:t>
            </w:r>
            <w:proofErr w:type="spellEnd"/>
            <w:r w:rsidRPr="00DA3958">
              <w:rPr>
                <w:sz w:val="26"/>
                <w:szCs w:val="26"/>
              </w:rPr>
              <w:t xml:space="preserve"> городское поселение" в 2016-2017 годах о перечне мероприятий народных инициатив, являлись протоколы </w:t>
            </w:r>
            <w:r w:rsidRPr="00DA3958">
              <w:rPr>
                <w:sz w:val="26"/>
                <w:szCs w:val="26"/>
              </w:rPr>
              <w:lastRenderedPageBreak/>
              <w:t xml:space="preserve">публичных слушаний, на которых в силу законодательства не предусмотрено обсуждение вопросов местного значения, в частности, формирование и утверждение мероприятий народных инициатив. </w:t>
            </w:r>
          </w:p>
          <w:p w:rsidR="00F55FBC" w:rsidRPr="00DA3958" w:rsidRDefault="00CB08BE" w:rsidP="00F55FBC">
            <w:pPr>
              <w:pStyle w:val="af2"/>
              <w:tabs>
                <w:tab w:val="left" w:pos="142"/>
              </w:tabs>
              <w:ind w:left="0"/>
              <w:jc w:val="both"/>
              <w:rPr>
                <w:sz w:val="26"/>
                <w:szCs w:val="26"/>
              </w:rPr>
            </w:pPr>
            <w:r w:rsidRPr="00DA3958">
              <w:rPr>
                <w:sz w:val="26"/>
                <w:szCs w:val="26"/>
              </w:rPr>
              <w:t>Ф</w:t>
            </w:r>
            <w:r w:rsidR="00F55FBC" w:rsidRPr="00DA3958">
              <w:rPr>
                <w:sz w:val="26"/>
                <w:szCs w:val="26"/>
              </w:rPr>
              <w:t xml:space="preserve">ормальный подход к принятию </w:t>
            </w:r>
            <w:r w:rsidRPr="00DA3958">
              <w:rPr>
                <w:sz w:val="26"/>
                <w:szCs w:val="26"/>
              </w:rPr>
              <w:t>НПА</w:t>
            </w:r>
            <w:r w:rsidR="00F55FBC" w:rsidRPr="00DA3958">
              <w:rPr>
                <w:sz w:val="26"/>
                <w:szCs w:val="26"/>
              </w:rPr>
              <w:t xml:space="preserve"> в части порядка организации работы по реализации мероприятий перечня проектов народных инициатив на 2016-2017 года, а также несоответствие бюджетному законодательству и Порядку «О предоставлении и расходовании субсидии из областного бюджета местному бюджету в целях </w:t>
            </w:r>
            <w:proofErr w:type="spellStart"/>
            <w:r w:rsidR="00F55FBC" w:rsidRPr="00DA3958">
              <w:rPr>
                <w:sz w:val="26"/>
                <w:szCs w:val="26"/>
              </w:rPr>
              <w:t>софинансирования</w:t>
            </w:r>
            <w:proofErr w:type="spellEnd"/>
            <w:r w:rsidR="00F55FBC" w:rsidRPr="00DA3958">
              <w:rPr>
                <w:sz w:val="26"/>
                <w:szCs w:val="26"/>
              </w:rPr>
              <w:t xml:space="preserve"> расходных обязательств муниципального образования Иркутской области на реализацию мероприятий перечня проектов народных инициатив».</w:t>
            </w:r>
          </w:p>
          <w:p w:rsidR="00126D02" w:rsidRPr="00DA3958" w:rsidRDefault="00126D02" w:rsidP="0052425C">
            <w:pPr>
              <w:pStyle w:val="af2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89" w:type="dxa"/>
          </w:tcPr>
          <w:p w:rsidR="00126D02" w:rsidRPr="00DA3958" w:rsidRDefault="00CB08BE" w:rsidP="005D61ED">
            <w:pPr>
              <w:tabs>
                <w:tab w:val="left" w:pos="3630"/>
              </w:tabs>
              <w:rPr>
                <w:color w:val="000000"/>
                <w:sz w:val="26"/>
                <w:szCs w:val="26"/>
              </w:rPr>
            </w:pPr>
            <w:r w:rsidRPr="00DA3958">
              <w:rPr>
                <w:color w:val="000000"/>
                <w:sz w:val="26"/>
                <w:szCs w:val="26"/>
              </w:rPr>
              <w:lastRenderedPageBreak/>
              <w:t>исполнено</w:t>
            </w:r>
          </w:p>
        </w:tc>
      </w:tr>
      <w:tr w:rsidR="00126D02" w:rsidRPr="00DA3958" w:rsidTr="0046505B">
        <w:tc>
          <w:tcPr>
            <w:tcW w:w="5104" w:type="dxa"/>
          </w:tcPr>
          <w:p w:rsidR="008256A6" w:rsidRPr="00DA3958" w:rsidRDefault="00452696" w:rsidP="00D576BF">
            <w:pPr>
              <w:ind w:right="55" w:hanging="4"/>
              <w:rPr>
                <w:b/>
                <w:sz w:val="26"/>
                <w:szCs w:val="26"/>
              </w:rPr>
            </w:pPr>
            <w:r w:rsidRPr="00DA3958">
              <w:rPr>
                <w:b/>
                <w:sz w:val="26"/>
                <w:szCs w:val="26"/>
              </w:rPr>
              <w:lastRenderedPageBreak/>
              <w:t>6</w:t>
            </w:r>
            <w:r w:rsidR="002F2C5C" w:rsidRPr="00DA3958">
              <w:rPr>
                <w:b/>
                <w:sz w:val="26"/>
                <w:szCs w:val="26"/>
              </w:rPr>
              <w:t>.Представление от 03.10.2018 г.</w:t>
            </w:r>
            <w:r w:rsidR="00D2235A" w:rsidRPr="00DA3958">
              <w:rPr>
                <w:b/>
                <w:sz w:val="26"/>
                <w:szCs w:val="26"/>
              </w:rPr>
              <w:t xml:space="preserve"> </w:t>
            </w:r>
          </w:p>
          <w:p w:rsidR="00126D02" w:rsidRPr="00DA3958" w:rsidRDefault="00D2235A" w:rsidP="00D576BF">
            <w:pPr>
              <w:ind w:right="55" w:hanging="4"/>
              <w:rPr>
                <w:b/>
                <w:color w:val="000000"/>
                <w:sz w:val="26"/>
                <w:szCs w:val="26"/>
              </w:rPr>
            </w:pPr>
            <w:r w:rsidRPr="00DA3958">
              <w:rPr>
                <w:b/>
                <w:sz w:val="26"/>
                <w:szCs w:val="26"/>
              </w:rPr>
              <w:t xml:space="preserve">№257-04-01/11 </w:t>
            </w:r>
            <w:r w:rsidR="0034321D" w:rsidRPr="00DA3958">
              <w:rPr>
                <w:b/>
                <w:sz w:val="26"/>
                <w:szCs w:val="26"/>
              </w:rPr>
              <w:t xml:space="preserve"> </w:t>
            </w:r>
            <w:r w:rsidR="002F2C5C" w:rsidRPr="00DA3958">
              <w:rPr>
                <w:sz w:val="26"/>
                <w:szCs w:val="26"/>
              </w:rPr>
              <w:t xml:space="preserve"> "Об устранении нарушений в сфере бюджетного законодательства" Главе </w:t>
            </w:r>
            <w:proofErr w:type="spellStart"/>
            <w:r w:rsidR="002F2C5C" w:rsidRPr="00DA3958">
              <w:rPr>
                <w:sz w:val="26"/>
                <w:szCs w:val="26"/>
              </w:rPr>
              <w:t>Шелеховского</w:t>
            </w:r>
            <w:proofErr w:type="spellEnd"/>
            <w:r w:rsidR="002F2C5C" w:rsidRPr="00DA3958">
              <w:rPr>
                <w:sz w:val="26"/>
                <w:szCs w:val="26"/>
              </w:rPr>
              <w:t xml:space="preserve"> МО</w:t>
            </w:r>
          </w:p>
        </w:tc>
        <w:tc>
          <w:tcPr>
            <w:tcW w:w="3969" w:type="dxa"/>
          </w:tcPr>
          <w:p w:rsidR="002F2C5C" w:rsidRPr="00DA3958" w:rsidRDefault="002F2C5C" w:rsidP="002F2C5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3958">
              <w:rPr>
                <w:b/>
                <w:sz w:val="26"/>
                <w:szCs w:val="26"/>
              </w:rPr>
              <w:t>Акт</w:t>
            </w:r>
            <w:r w:rsidRPr="00DA3958">
              <w:rPr>
                <w:b/>
              </w:rPr>
              <w:t xml:space="preserve"> №</w:t>
            </w:r>
            <w:r w:rsidRPr="00DA3958">
              <w:rPr>
                <w:b/>
                <w:bCs/>
                <w:sz w:val="26"/>
                <w:szCs w:val="26"/>
              </w:rPr>
              <w:t>06/15 от 07.09.2018г.</w:t>
            </w:r>
            <w:r w:rsidRPr="00DA3958">
              <w:rPr>
                <w:b/>
              </w:rPr>
              <w:t xml:space="preserve"> </w:t>
            </w:r>
            <w:r w:rsidRPr="00DA3958">
              <w:rPr>
                <w:b/>
                <w:sz w:val="26"/>
                <w:szCs w:val="26"/>
              </w:rPr>
              <w:t xml:space="preserve"> "</w:t>
            </w:r>
            <w:r w:rsidRPr="00DA3958">
              <w:rPr>
                <w:rStyle w:val="22"/>
                <w:rFonts w:eastAsia="Arial Unicode MS"/>
                <w:b w:val="0"/>
                <w:sz w:val="26"/>
                <w:szCs w:val="26"/>
              </w:rPr>
              <w:t>Проверка законного и эффективного (экономичного и результативного) использования средств</w:t>
            </w:r>
            <w:r w:rsidRPr="00DA3958">
              <w:rPr>
                <w:rStyle w:val="22"/>
                <w:rFonts w:eastAsia="Arial Unicode MS"/>
                <w:sz w:val="26"/>
                <w:szCs w:val="26"/>
              </w:rPr>
              <w:t xml:space="preserve"> </w:t>
            </w:r>
            <w:r w:rsidRPr="00DA3958">
              <w:rPr>
                <w:rStyle w:val="22"/>
                <w:rFonts w:eastAsia="Arial Unicode MS"/>
                <w:b w:val="0"/>
                <w:sz w:val="26"/>
                <w:szCs w:val="26"/>
              </w:rPr>
              <w:t xml:space="preserve">областного бюджета, предоставленных </w:t>
            </w:r>
            <w:proofErr w:type="spellStart"/>
            <w:r w:rsidRPr="00DA3958">
              <w:rPr>
                <w:rStyle w:val="22"/>
                <w:rFonts w:eastAsia="Arial Unicode MS"/>
                <w:b w:val="0"/>
                <w:sz w:val="26"/>
                <w:szCs w:val="26"/>
              </w:rPr>
              <w:t>Шелеховскому</w:t>
            </w:r>
            <w:proofErr w:type="spellEnd"/>
            <w:r w:rsidRPr="00DA3958">
              <w:rPr>
                <w:rStyle w:val="22"/>
                <w:rFonts w:eastAsia="Arial Unicode MS"/>
                <w:b w:val="0"/>
                <w:sz w:val="26"/>
                <w:szCs w:val="26"/>
              </w:rPr>
              <w:t xml:space="preserve"> муниципальному образованию на реализацию мероприятий проектов народных инициатив в 2016-2017 годах</w:t>
            </w:r>
            <w:r w:rsidRPr="00DA3958">
              <w:rPr>
                <w:rStyle w:val="22"/>
                <w:rFonts w:eastAsia="Arial Unicode MS"/>
                <w:sz w:val="26"/>
                <w:szCs w:val="26"/>
              </w:rPr>
              <w:t xml:space="preserve">". </w:t>
            </w:r>
          </w:p>
          <w:p w:rsidR="00126D02" w:rsidRPr="00DA3958" w:rsidRDefault="00126D02" w:rsidP="00153A94">
            <w:pPr>
              <w:pStyle w:val="ab"/>
              <w:rPr>
                <w:b/>
                <w:sz w:val="26"/>
                <w:szCs w:val="26"/>
              </w:rPr>
            </w:pPr>
          </w:p>
        </w:tc>
        <w:tc>
          <w:tcPr>
            <w:tcW w:w="4498" w:type="dxa"/>
          </w:tcPr>
          <w:p w:rsidR="002F2C5C" w:rsidRPr="00DA3958" w:rsidRDefault="002F2C5C" w:rsidP="002F2C5C">
            <w:pPr>
              <w:jc w:val="both"/>
              <w:rPr>
                <w:color w:val="483B3F"/>
                <w:sz w:val="26"/>
                <w:szCs w:val="26"/>
                <w:shd w:val="clear" w:color="auto" w:fill="FFFFFF"/>
              </w:rPr>
            </w:pPr>
            <w:r w:rsidRPr="00DA3958">
              <w:rPr>
                <w:color w:val="483B3F"/>
                <w:sz w:val="26"/>
                <w:szCs w:val="26"/>
                <w:shd w:val="clear" w:color="auto" w:fill="FFFFFF"/>
              </w:rPr>
              <w:t xml:space="preserve">Порядком не определены ответственные должностные лица администрации </w:t>
            </w:r>
            <w:proofErr w:type="spellStart"/>
            <w:r w:rsidRPr="00DA3958">
              <w:rPr>
                <w:color w:val="483B3F"/>
                <w:sz w:val="26"/>
                <w:szCs w:val="26"/>
                <w:shd w:val="clear" w:color="auto" w:fill="FFFFFF"/>
              </w:rPr>
              <w:t>Шелеховского</w:t>
            </w:r>
            <w:proofErr w:type="spellEnd"/>
            <w:r w:rsidRPr="00DA3958">
              <w:rPr>
                <w:color w:val="483B3F"/>
                <w:sz w:val="26"/>
                <w:szCs w:val="26"/>
                <w:shd w:val="clear" w:color="auto" w:fill="FFFFFF"/>
              </w:rPr>
              <w:t xml:space="preserve"> МО за реализацию мероприятий перечня проектов народных инициатив.</w:t>
            </w:r>
          </w:p>
          <w:p w:rsidR="002F2C5C" w:rsidRPr="00DA3958" w:rsidRDefault="002F2C5C" w:rsidP="002F2C5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3958">
              <w:rPr>
                <w:sz w:val="26"/>
                <w:szCs w:val="26"/>
                <w:lang w:eastAsia="zh-CN"/>
              </w:rPr>
              <w:t>Д</w:t>
            </w:r>
            <w:r w:rsidRPr="00DA3958">
              <w:rPr>
                <w:sz w:val="26"/>
                <w:szCs w:val="26"/>
              </w:rPr>
              <w:t>ог</w:t>
            </w:r>
            <w:r w:rsidR="00CA261C" w:rsidRPr="00DA3958">
              <w:rPr>
                <w:sz w:val="26"/>
                <w:szCs w:val="26"/>
              </w:rPr>
              <w:t xml:space="preserve">овора купли-продажи заключены </w:t>
            </w:r>
            <w:r w:rsidRPr="00DA3958">
              <w:rPr>
                <w:sz w:val="26"/>
                <w:szCs w:val="26"/>
              </w:rPr>
              <w:t xml:space="preserve">нарушение Федерального закона от 05.04.2013 N 44-ФЗ «О контрактной системе в сфере закупок товаров, работ, услуг для обеспечения государственных и муниципальных </w:t>
            </w:r>
            <w:r w:rsidRPr="00DA3958">
              <w:rPr>
                <w:sz w:val="26"/>
                <w:szCs w:val="26"/>
              </w:rPr>
              <w:lastRenderedPageBreak/>
              <w:t>нужд».</w:t>
            </w:r>
          </w:p>
          <w:p w:rsidR="002F2C5C" w:rsidRPr="00DA3958" w:rsidRDefault="002F2C5C" w:rsidP="002F2C5C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A3958">
              <w:rPr>
                <w:color w:val="000000"/>
                <w:sz w:val="26"/>
                <w:szCs w:val="26"/>
              </w:rPr>
              <w:t xml:space="preserve">нарушение п.п.1 п.1 ст.158 Бюджетного кодекса РФ выявлен не </w:t>
            </w:r>
            <w:r w:rsidRPr="00DA3958">
              <w:rPr>
                <w:rFonts w:eastAsia="Calibri"/>
                <w:sz w:val="26"/>
                <w:szCs w:val="26"/>
                <w:lang w:eastAsia="en-US"/>
              </w:rPr>
              <w:t>целевой характер использования бюджетных средств, в соответствии с утвержденными ему бюджетными ассигнованиями и лимитами бюджетных обязательств</w:t>
            </w:r>
            <w:r w:rsidRPr="00DA3958">
              <w:rPr>
                <w:color w:val="000000"/>
                <w:sz w:val="26"/>
                <w:szCs w:val="26"/>
              </w:rPr>
              <w:t xml:space="preserve"> в размере 15000 руб.</w:t>
            </w:r>
            <w:r w:rsidRPr="00DA3958"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</w:p>
          <w:p w:rsidR="00126D02" w:rsidRPr="00DA3958" w:rsidRDefault="00126D02" w:rsidP="008E3F18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589" w:type="dxa"/>
          </w:tcPr>
          <w:p w:rsidR="00126D02" w:rsidRPr="00DA3958" w:rsidRDefault="007623E8" w:rsidP="0068756D">
            <w:pPr>
              <w:tabs>
                <w:tab w:val="left" w:pos="3630"/>
              </w:tabs>
              <w:rPr>
                <w:color w:val="000000"/>
                <w:sz w:val="26"/>
                <w:szCs w:val="26"/>
              </w:rPr>
            </w:pPr>
            <w:r w:rsidRPr="00DA3958">
              <w:rPr>
                <w:color w:val="000000"/>
                <w:sz w:val="26"/>
                <w:szCs w:val="26"/>
              </w:rPr>
              <w:lastRenderedPageBreak/>
              <w:t>исполнено</w:t>
            </w:r>
          </w:p>
        </w:tc>
      </w:tr>
      <w:tr w:rsidR="002F2C5C" w:rsidRPr="00DA3958" w:rsidTr="0046505B">
        <w:tc>
          <w:tcPr>
            <w:tcW w:w="5104" w:type="dxa"/>
          </w:tcPr>
          <w:p w:rsidR="008256A6" w:rsidRPr="00DA3958" w:rsidRDefault="00452696" w:rsidP="00862682">
            <w:pPr>
              <w:pStyle w:val="afa"/>
              <w:ind w:right="55"/>
              <w:jc w:val="left"/>
              <w:rPr>
                <w:b/>
                <w:sz w:val="26"/>
                <w:szCs w:val="26"/>
              </w:rPr>
            </w:pPr>
            <w:r w:rsidRPr="00DA3958">
              <w:rPr>
                <w:b/>
                <w:color w:val="000000"/>
                <w:sz w:val="26"/>
                <w:szCs w:val="26"/>
              </w:rPr>
              <w:lastRenderedPageBreak/>
              <w:t>7</w:t>
            </w:r>
            <w:r w:rsidR="0034321D" w:rsidRPr="00DA3958">
              <w:rPr>
                <w:b/>
                <w:color w:val="000000"/>
                <w:sz w:val="26"/>
                <w:szCs w:val="26"/>
              </w:rPr>
              <w:t>.</w:t>
            </w:r>
            <w:r w:rsidR="00862682" w:rsidRPr="00DA3958">
              <w:rPr>
                <w:b/>
                <w:sz w:val="26"/>
                <w:szCs w:val="26"/>
              </w:rPr>
              <w:t xml:space="preserve"> Представление</w:t>
            </w:r>
            <w:r w:rsidR="00E6648C" w:rsidRPr="00DA3958">
              <w:rPr>
                <w:b/>
                <w:sz w:val="26"/>
                <w:szCs w:val="26"/>
              </w:rPr>
              <w:t xml:space="preserve"> от</w:t>
            </w:r>
            <w:r w:rsidR="00862682" w:rsidRPr="00DA3958">
              <w:rPr>
                <w:b/>
                <w:sz w:val="26"/>
                <w:szCs w:val="26"/>
              </w:rPr>
              <w:t xml:space="preserve"> 05.</w:t>
            </w:r>
            <w:r w:rsidR="00E6648C" w:rsidRPr="00DA3958">
              <w:rPr>
                <w:b/>
                <w:sz w:val="26"/>
                <w:szCs w:val="26"/>
              </w:rPr>
              <w:t>10.</w:t>
            </w:r>
            <w:r w:rsidR="00862682" w:rsidRPr="00DA3958">
              <w:rPr>
                <w:b/>
                <w:sz w:val="26"/>
                <w:szCs w:val="26"/>
              </w:rPr>
              <w:t xml:space="preserve"> 2018 г. </w:t>
            </w:r>
          </w:p>
          <w:p w:rsidR="00862682" w:rsidRPr="00DA3958" w:rsidRDefault="00862682" w:rsidP="00862682">
            <w:pPr>
              <w:pStyle w:val="afa"/>
              <w:ind w:right="55"/>
              <w:jc w:val="left"/>
              <w:rPr>
                <w:sz w:val="26"/>
                <w:szCs w:val="26"/>
              </w:rPr>
            </w:pPr>
            <w:r w:rsidRPr="00DA3958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DA3958">
              <w:rPr>
                <w:b/>
                <w:sz w:val="26"/>
                <w:szCs w:val="26"/>
              </w:rPr>
              <w:t>№  260</w:t>
            </w:r>
            <w:proofErr w:type="gramEnd"/>
            <w:r w:rsidRPr="00DA3958">
              <w:rPr>
                <w:b/>
                <w:sz w:val="26"/>
                <w:szCs w:val="26"/>
              </w:rPr>
              <w:t xml:space="preserve"> -04-01/11</w:t>
            </w:r>
            <w:r w:rsidRPr="00DA3958">
              <w:rPr>
                <w:sz w:val="26"/>
                <w:szCs w:val="26"/>
              </w:rPr>
              <w:t xml:space="preserve"> Мэру Тайшетского района А.В. Величко</w:t>
            </w:r>
          </w:p>
          <w:p w:rsidR="002F2C5C" w:rsidRPr="00DA3958" w:rsidRDefault="002F2C5C" w:rsidP="00D576BF">
            <w:pPr>
              <w:ind w:right="55" w:hanging="4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CA261C" w:rsidRPr="00DA3958" w:rsidRDefault="00CA261C" w:rsidP="00CA261C">
            <w:pPr>
              <w:ind w:right="55"/>
              <w:jc w:val="both"/>
              <w:rPr>
                <w:sz w:val="26"/>
                <w:szCs w:val="26"/>
              </w:rPr>
            </w:pPr>
            <w:r w:rsidRPr="00DA3958">
              <w:rPr>
                <w:b/>
                <w:sz w:val="26"/>
                <w:szCs w:val="26"/>
              </w:rPr>
              <w:t>Акт № 07/15 от 12.09.2018 г.</w:t>
            </w:r>
            <w:r w:rsidRPr="00DA3958">
              <w:rPr>
                <w:sz w:val="26"/>
                <w:szCs w:val="26"/>
              </w:rPr>
              <w:t xml:space="preserve"> «Проверка законного и эффективного (экономного и результативного) использования средств областного бюджета, предоставленных муниципальным образованиям на реализацию мероприятий проектов народных инициатив в 2016-2017 годах».</w:t>
            </w:r>
          </w:p>
          <w:p w:rsidR="002F2C5C" w:rsidRPr="00DA3958" w:rsidRDefault="002F2C5C" w:rsidP="00153A94">
            <w:pPr>
              <w:pStyle w:val="ab"/>
              <w:rPr>
                <w:b/>
                <w:sz w:val="26"/>
                <w:szCs w:val="26"/>
              </w:rPr>
            </w:pPr>
          </w:p>
        </w:tc>
        <w:tc>
          <w:tcPr>
            <w:tcW w:w="4498" w:type="dxa"/>
          </w:tcPr>
          <w:p w:rsidR="00CA261C" w:rsidRPr="00DA3958" w:rsidRDefault="00CA261C" w:rsidP="00CA261C">
            <w:pPr>
              <w:jc w:val="both"/>
              <w:rPr>
                <w:sz w:val="26"/>
                <w:szCs w:val="26"/>
                <w:u w:val="single"/>
              </w:rPr>
            </w:pPr>
            <w:r w:rsidRPr="00DA3958">
              <w:rPr>
                <w:rFonts w:eastAsia="Calibri"/>
                <w:sz w:val="26"/>
                <w:szCs w:val="26"/>
              </w:rPr>
              <w:t>нарушение положений Инструкции № 157н, Указаний о порядке применения бюджетной классификации РФ, утвержденных Приказом Минфина РФ от 01.07.2013 г. № 65</w:t>
            </w:r>
            <w:proofErr w:type="gramStart"/>
            <w:r w:rsidRPr="00DA3958">
              <w:rPr>
                <w:rFonts w:eastAsia="Calibri"/>
                <w:sz w:val="26"/>
                <w:szCs w:val="26"/>
              </w:rPr>
              <w:t>н,  не</w:t>
            </w:r>
            <w:proofErr w:type="gramEnd"/>
            <w:r w:rsidRPr="00DA3958">
              <w:rPr>
                <w:rFonts w:eastAsia="Calibri"/>
                <w:sz w:val="26"/>
                <w:szCs w:val="26"/>
              </w:rPr>
              <w:t xml:space="preserve"> обеспечен учет объектов основных средств и материальных запасов</w:t>
            </w:r>
            <w:r w:rsidR="008F532E" w:rsidRPr="00DA3958">
              <w:rPr>
                <w:rFonts w:eastAsia="Calibri"/>
                <w:sz w:val="26"/>
                <w:szCs w:val="26"/>
              </w:rPr>
              <w:t xml:space="preserve"> на сумму 3969,00 </w:t>
            </w:r>
            <w:proofErr w:type="spellStart"/>
            <w:r w:rsidR="008F532E" w:rsidRPr="00DA3958">
              <w:rPr>
                <w:rFonts w:eastAsia="Calibri"/>
                <w:sz w:val="26"/>
                <w:szCs w:val="26"/>
              </w:rPr>
              <w:t>тыс.руб</w:t>
            </w:r>
            <w:proofErr w:type="spellEnd"/>
            <w:r w:rsidR="008F532E" w:rsidRPr="00DA3958">
              <w:rPr>
                <w:rFonts w:eastAsia="Calibri"/>
                <w:sz w:val="26"/>
                <w:szCs w:val="26"/>
              </w:rPr>
              <w:t>.</w:t>
            </w:r>
            <w:r w:rsidRPr="00DA3958">
              <w:rPr>
                <w:rFonts w:eastAsia="Calibri"/>
                <w:sz w:val="26"/>
                <w:szCs w:val="26"/>
              </w:rPr>
              <w:t xml:space="preserve">. </w:t>
            </w:r>
          </w:p>
          <w:p w:rsidR="002F2C5C" w:rsidRPr="00DA3958" w:rsidRDefault="002F2C5C" w:rsidP="008E3F18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589" w:type="dxa"/>
          </w:tcPr>
          <w:p w:rsidR="002F2C5C" w:rsidRDefault="00EB4EE9" w:rsidP="0068756D">
            <w:pPr>
              <w:tabs>
                <w:tab w:val="left" w:pos="3630"/>
              </w:tabs>
              <w:rPr>
                <w:color w:val="000000"/>
                <w:sz w:val="26"/>
                <w:szCs w:val="26"/>
              </w:rPr>
            </w:pPr>
            <w:r w:rsidRPr="00DA3958">
              <w:rPr>
                <w:color w:val="000000"/>
                <w:sz w:val="26"/>
                <w:szCs w:val="26"/>
              </w:rPr>
              <w:t>Не исполнено</w:t>
            </w:r>
            <w:r w:rsidR="00DA3958">
              <w:rPr>
                <w:color w:val="000000"/>
                <w:sz w:val="26"/>
                <w:szCs w:val="26"/>
              </w:rPr>
              <w:t>.</w:t>
            </w:r>
          </w:p>
          <w:p w:rsidR="00BD7BEF" w:rsidRDefault="00BD7BEF" w:rsidP="0068756D">
            <w:pPr>
              <w:tabs>
                <w:tab w:val="left" w:pos="3630"/>
              </w:tabs>
              <w:rPr>
                <w:color w:val="000000"/>
                <w:sz w:val="26"/>
                <w:szCs w:val="26"/>
              </w:rPr>
            </w:pPr>
          </w:p>
          <w:p w:rsidR="00DA3958" w:rsidRPr="00DA3958" w:rsidRDefault="00DA3958" w:rsidP="0068756D">
            <w:pPr>
              <w:tabs>
                <w:tab w:val="left" w:pos="3630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Вынесено </w:t>
            </w:r>
            <w:r w:rsidR="00BD7BEF" w:rsidRPr="00DA3958">
              <w:rPr>
                <w:b/>
                <w:sz w:val="26"/>
                <w:szCs w:val="26"/>
              </w:rPr>
              <w:t xml:space="preserve">Предписание от 12.11.2018г. №298-04-01/11 </w:t>
            </w:r>
            <w:r w:rsidR="00BD7BEF" w:rsidRPr="00DA3958">
              <w:rPr>
                <w:sz w:val="26"/>
                <w:szCs w:val="26"/>
              </w:rPr>
              <w:t>И.О. Мэра Тайшетского района М.В. Малиновскому</w:t>
            </w:r>
          </w:p>
        </w:tc>
      </w:tr>
      <w:tr w:rsidR="003442F0" w:rsidRPr="00DA3958" w:rsidTr="0046505B">
        <w:tc>
          <w:tcPr>
            <w:tcW w:w="5104" w:type="dxa"/>
          </w:tcPr>
          <w:p w:rsidR="008256A6" w:rsidRPr="00DA3958" w:rsidRDefault="00452696" w:rsidP="00592619">
            <w:pPr>
              <w:pStyle w:val="afa"/>
              <w:ind w:right="55"/>
              <w:jc w:val="both"/>
              <w:rPr>
                <w:b/>
                <w:color w:val="000000"/>
                <w:sz w:val="26"/>
                <w:szCs w:val="26"/>
              </w:rPr>
            </w:pPr>
            <w:r w:rsidRPr="00DA3958">
              <w:rPr>
                <w:b/>
                <w:color w:val="000000"/>
                <w:sz w:val="26"/>
                <w:szCs w:val="26"/>
              </w:rPr>
              <w:t>8</w:t>
            </w:r>
            <w:r w:rsidR="00EB4EE9" w:rsidRPr="00DA3958">
              <w:rPr>
                <w:b/>
                <w:color w:val="000000"/>
                <w:sz w:val="26"/>
                <w:szCs w:val="26"/>
              </w:rPr>
              <w:t>. Представление</w:t>
            </w:r>
            <w:r w:rsidR="00592619" w:rsidRPr="00DA3958">
              <w:rPr>
                <w:b/>
                <w:color w:val="000000"/>
                <w:sz w:val="26"/>
                <w:szCs w:val="26"/>
              </w:rPr>
              <w:t xml:space="preserve"> от 05.10.2018г.</w:t>
            </w:r>
          </w:p>
          <w:p w:rsidR="00A6298F" w:rsidRPr="00DA3958" w:rsidRDefault="00592619" w:rsidP="00592619">
            <w:pPr>
              <w:pStyle w:val="afa"/>
              <w:ind w:right="55"/>
              <w:jc w:val="both"/>
              <w:rPr>
                <w:sz w:val="26"/>
                <w:szCs w:val="26"/>
              </w:rPr>
            </w:pPr>
            <w:r w:rsidRPr="00DA3958">
              <w:rPr>
                <w:b/>
                <w:color w:val="000000"/>
                <w:sz w:val="26"/>
                <w:szCs w:val="26"/>
              </w:rPr>
              <w:t xml:space="preserve"> № </w:t>
            </w:r>
            <w:r w:rsidR="003D40FB" w:rsidRPr="00DA3958">
              <w:rPr>
                <w:b/>
                <w:color w:val="000000"/>
                <w:sz w:val="26"/>
                <w:szCs w:val="26"/>
              </w:rPr>
              <w:t>261-04-01/11</w:t>
            </w:r>
            <w:r w:rsidR="00DE4E26" w:rsidRPr="00DA3958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A6298F" w:rsidRPr="00DA3958">
              <w:rPr>
                <w:sz w:val="26"/>
                <w:szCs w:val="26"/>
              </w:rPr>
              <w:t>Председателю Комитета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  <w:r w:rsidRPr="00DA3958">
              <w:rPr>
                <w:sz w:val="26"/>
                <w:szCs w:val="26"/>
              </w:rPr>
              <w:t xml:space="preserve"> </w:t>
            </w:r>
            <w:r w:rsidR="00A6298F" w:rsidRPr="00DA3958">
              <w:rPr>
                <w:sz w:val="26"/>
                <w:szCs w:val="26"/>
              </w:rPr>
              <w:t xml:space="preserve">Е.А. </w:t>
            </w:r>
            <w:proofErr w:type="spellStart"/>
            <w:r w:rsidR="00A6298F" w:rsidRPr="00DA3958">
              <w:rPr>
                <w:sz w:val="26"/>
                <w:szCs w:val="26"/>
              </w:rPr>
              <w:t>Глушневу</w:t>
            </w:r>
            <w:proofErr w:type="spellEnd"/>
          </w:p>
          <w:p w:rsidR="003442F0" w:rsidRPr="00DA3958" w:rsidRDefault="003442F0" w:rsidP="00D576BF">
            <w:pPr>
              <w:ind w:right="55" w:hanging="4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3D40FB" w:rsidRPr="00DA3958" w:rsidRDefault="003D40FB" w:rsidP="003D40FB">
            <w:pPr>
              <w:ind w:right="55"/>
              <w:jc w:val="both"/>
              <w:rPr>
                <w:sz w:val="26"/>
                <w:szCs w:val="26"/>
              </w:rPr>
            </w:pPr>
            <w:r w:rsidRPr="00DA3958">
              <w:rPr>
                <w:b/>
                <w:sz w:val="26"/>
                <w:szCs w:val="26"/>
              </w:rPr>
              <w:t>Акт № 07/15 от 12.09.2018г</w:t>
            </w:r>
            <w:r w:rsidRPr="00DA3958">
              <w:rPr>
                <w:sz w:val="26"/>
                <w:szCs w:val="26"/>
              </w:rPr>
              <w:t>. «Проверка законного и эффективного (экономного и результативного) использования средств областного бюджета, предоставленных муниципальным образованиям на реализацию мероприятий проектов народных инициатив в 2016-2017 годах».</w:t>
            </w:r>
          </w:p>
          <w:p w:rsidR="003442F0" w:rsidRPr="00DA3958" w:rsidRDefault="003442F0" w:rsidP="0031128C">
            <w:pPr>
              <w:pStyle w:val="ab"/>
              <w:ind w:left="-250" w:firstLine="250"/>
              <w:rPr>
                <w:b/>
                <w:sz w:val="26"/>
                <w:szCs w:val="26"/>
              </w:rPr>
            </w:pPr>
          </w:p>
        </w:tc>
        <w:tc>
          <w:tcPr>
            <w:tcW w:w="4498" w:type="dxa"/>
          </w:tcPr>
          <w:p w:rsidR="00F06346" w:rsidRPr="00DA3958" w:rsidRDefault="00F06346" w:rsidP="00F06346">
            <w:pPr>
              <w:jc w:val="both"/>
              <w:rPr>
                <w:color w:val="000000"/>
                <w:sz w:val="26"/>
                <w:szCs w:val="26"/>
              </w:rPr>
            </w:pPr>
            <w:r w:rsidRPr="00DA3958">
              <w:rPr>
                <w:color w:val="000000"/>
                <w:sz w:val="26"/>
                <w:szCs w:val="26"/>
              </w:rPr>
              <w:t>Претензионная работа не велась</w:t>
            </w:r>
          </w:p>
          <w:p w:rsidR="00F06346" w:rsidRPr="00DA3958" w:rsidRDefault="00F06346" w:rsidP="00F06346">
            <w:pPr>
              <w:jc w:val="both"/>
              <w:rPr>
                <w:sz w:val="26"/>
                <w:szCs w:val="26"/>
              </w:rPr>
            </w:pPr>
            <w:r w:rsidRPr="00DA3958">
              <w:rPr>
                <w:color w:val="000000"/>
                <w:sz w:val="26"/>
                <w:szCs w:val="26"/>
              </w:rPr>
              <w:t>Рекомендовано</w:t>
            </w:r>
            <w:r w:rsidR="00B85D79" w:rsidRPr="00DA3958">
              <w:rPr>
                <w:color w:val="000000"/>
                <w:sz w:val="26"/>
                <w:szCs w:val="26"/>
              </w:rPr>
              <w:t xml:space="preserve"> о</w:t>
            </w:r>
            <w:r w:rsidRPr="00DA3958">
              <w:rPr>
                <w:color w:val="000000"/>
                <w:sz w:val="26"/>
                <w:szCs w:val="26"/>
              </w:rPr>
              <w:t>братиться в арбитражный суд Иркутской области с требованием о в</w:t>
            </w:r>
            <w:r w:rsidRPr="00DA3958">
              <w:rPr>
                <w:sz w:val="26"/>
                <w:szCs w:val="26"/>
              </w:rPr>
              <w:t xml:space="preserve">зыскании с подрядчиков неустойки и штрафов в соответствии с условиями муниципальных контрактов. </w:t>
            </w:r>
          </w:p>
          <w:p w:rsidR="003442F0" w:rsidRPr="00DA3958" w:rsidRDefault="003442F0" w:rsidP="008E3F18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589" w:type="dxa"/>
          </w:tcPr>
          <w:p w:rsidR="003442F0" w:rsidRPr="00DA3958" w:rsidRDefault="00DA3958" w:rsidP="0068756D">
            <w:pPr>
              <w:tabs>
                <w:tab w:val="left" w:pos="3630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исполнено</w:t>
            </w:r>
          </w:p>
        </w:tc>
      </w:tr>
      <w:tr w:rsidR="003442F0" w:rsidTr="0046505B">
        <w:tc>
          <w:tcPr>
            <w:tcW w:w="5104" w:type="dxa"/>
          </w:tcPr>
          <w:p w:rsidR="008256A6" w:rsidRPr="00DA3958" w:rsidRDefault="00B85D79" w:rsidP="00D576BF">
            <w:pPr>
              <w:ind w:right="55" w:hanging="4"/>
              <w:rPr>
                <w:b/>
                <w:color w:val="000000"/>
                <w:sz w:val="26"/>
                <w:szCs w:val="26"/>
              </w:rPr>
            </w:pPr>
            <w:r w:rsidRPr="00DA3958">
              <w:rPr>
                <w:b/>
                <w:color w:val="000000"/>
                <w:sz w:val="26"/>
                <w:szCs w:val="26"/>
              </w:rPr>
              <w:lastRenderedPageBreak/>
              <w:t>9.Представление</w:t>
            </w:r>
            <w:r w:rsidR="00B83FCB" w:rsidRPr="00DA3958">
              <w:rPr>
                <w:b/>
                <w:color w:val="000000"/>
                <w:sz w:val="26"/>
                <w:szCs w:val="26"/>
              </w:rPr>
              <w:t xml:space="preserve"> от </w:t>
            </w:r>
            <w:r w:rsidR="00AA6741" w:rsidRPr="00DA3958">
              <w:rPr>
                <w:b/>
                <w:color w:val="000000"/>
                <w:sz w:val="26"/>
                <w:szCs w:val="26"/>
              </w:rPr>
              <w:t>08.10.2018г.</w:t>
            </w:r>
          </w:p>
          <w:p w:rsidR="003442F0" w:rsidRPr="00DA3958" w:rsidRDefault="00AA6741" w:rsidP="00D576BF">
            <w:pPr>
              <w:ind w:right="55" w:hanging="4"/>
              <w:rPr>
                <w:b/>
                <w:color w:val="000000"/>
                <w:sz w:val="26"/>
                <w:szCs w:val="26"/>
              </w:rPr>
            </w:pPr>
            <w:r w:rsidRPr="00DA3958">
              <w:rPr>
                <w:b/>
                <w:color w:val="000000"/>
                <w:sz w:val="26"/>
                <w:szCs w:val="26"/>
              </w:rPr>
              <w:t xml:space="preserve"> №263-04-01/11 </w:t>
            </w:r>
            <w:r w:rsidRPr="00DA3958">
              <w:rPr>
                <w:color w:val="000000"/>
                <w:sz w:val="26"/>
                <w:szCs w:val="26"/>
              </w:rPr>
              <w:t xml:space="preserve">Главе </w:t>
            </w:r>
            <w:proofErr w:type="spellStart"/>
            <w:r w:rsidRPr="00DA3958">
              <w:rPr>
                <w:color w:val="000000"/>
                <w:sz w:val="26"/>
                <w:szCs w:val="26"/>
              </w:rPr>
              <w:t>Тамтачетского</w:t>
            </w:r>
            <w:proofErr w:type="spellEnd"/>
            <w:r w:rsidRPr="00DA3958">
              <w:rPr>
                <w:color w:val="000000"/>
                <w:sz w:val="26"/>
                <w:szCs w:val="26"/>
              </w:rPr>
              <w:t xml:space="preserve"> МО </w:t>
            </w:r>
            <w:proofErr w:type="spellStart"/>
            <w:r w:rsidRPr="00DA3958">
              <w:rPr>
                <w:color w:val="000000"/>
                <w:sz w:val="26"/>
                <w:szCs w:val="26"/>
              </w:rPr>
              <w:t>Скотникову</w:t>
            </w:r>
            <w:proofErr w:type="spellEnd"/>
            <w:r w:rsidRPr="00DA3958">
              <w:rPr>
                <w:color w:val="000000"/>
                <w:sz w:val="26"/>
                <w:szCs w:val="26"/>
              </w:rPr>
              <w:t xml:space="preserve"> Ю.А.</w:t>
            </w:r>
          </w:p>
        </w:tc>
        <w:tc>
          <w:tcPr>
            <w:tcW w:w="3969" w:type="dxa"/>
          </w:tcPr>
          <w:p w:rsidR="008445CE" w:rsidRPr="00DA3958" w:rsidRDefault="008445CE" w:rsidP="00970E1D">
            <w:pPr>
              <w:spacing w:after="129" w:line="299" w:lineRule="exact"/>
              <w:jc w:val="both"/>
              <w:rPr>
                <w:sz w:val="26"/>
                <w:szCs w:val="26"/>
              </w:rPr>
            </w:pPr>
            <w:r w:rsidRPr="00DA3958">
              <w:rPr>
                <w:sz w:val="26"/>
                <w:szCs w:val="26"/>
              </w:rPr>
              <w:t xml:space="preserve">Акт № 08/15 от 12.09.2018 г. «Проверка законного и эффективного (экономного и результативного) использования средств областного бюджета, предоставленных </w:t>
            </w:r>
            <w:proofErr w:type="spellStart"/>
            <w:r w:rsidRPr="00DA3958">
              <w:rPr>
                <w:sz w:val="26"/>
                <w:szCs w:val="26"/>
              </w:rPr>
              <w:t>Тамтачетскому</w:t>
            </w:r>
            <w:proofErr w:type="spellEnd"/>
            <w:r w:rsidRPr="00DA3958">
              <w:rPr>
                <w:sz w:val="26"/>
                <w:szCs w:val="26"/>
              </w:rPr>
              <w:t xml:space="preserve"> муниципальному образованию «на реализацию мероприятий проектов народных инициатив в 2016-2017 годах».</w:t>
            </w:r>
          </w:p>
          <w:p w:rsidR="003442F0" w:rsidRPr="00DA3958" w:rsidRDefault="003442F0" w:rsidP="00153A94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4498" w:type="dxa"/>
          </w:tcPr>
          <w:p w:rsidR="003442F0" w:rsidRPr="00DA3958" w:rsidRDefault="008445CE" w:rsidP="00970E1D">
            <w:pPr>
              <w:shd w:val="clear" w:color="auto" w:fill="FFFFFF"/>
              <w:rPr>
                <w:sz w:val="26"/>
                <w:szCs w:val="26"/>
              </w:rPr>
            </w:pPr>
            <w:r w:rsidRPr="00DA3958">
              <w:rPr>
                <w:sz w:val="26"/>
                <w:szCs w:val="26"/>
              </w:rPr>
              <w:t xml:space="preserve">поставка дизель генератора для нужд администрации </w:t>
            </w:r>
            <w:proofErr w:type="spellStart"/>
            <w:r w:rsidRPr="00DA3958">
              <w:rPr>
                <w:sz w:val="26"/>
                <w:szCs w:val="26"/>
              </w:rPr>
              <w:t>Тамтачетского</w:t>
            </w:r>
            <w:proofErr w:type="spellEnd"/>
            <w:r w:rsidRPr="00DA3958">
              <w:rPr>
                <w:sz w:val="26"/>
                <w:szCs w:val="26"/>
              </w:rPr>
              <w:t xml:space="preserve"> МО была осуществлена 31.08.2018 г., вместо 18 августа 2018 г. (согласно условий контракта</w:t>
            </w:r>
            <w:r w:rsidR="00970E1D" w:rsidRPr="00DA3958">
              <w:rPr>
                <w:sz w:val="26"/>
                <w:szCs w:val="26"/>
              </w:rPr>
              <w:t>.</w:t>
            </w:r>
          </w:p>
          <w:p w:rsidR="00523354" w:rsidRPr="00DA3958" w:rsidRDefault="00523354" w:rsidP="00523354">
            <w:pPr>
              <w:shd w:val="clear" w:color="auto" w:fill="FFFFFF"/>
              <w:rPr>
                <w:sz w:val="26"/>
                <w:szCs w:val="26"/>
              </w:rPr>
            </w:pPr>
            <w:r w:rsidRPr="00DA3958">
              <w:rPr>
                <w:sz w:val="26"/>
                <w:szCs w:val="26"/>
              </w:rPr>
              <w:t xml:space="preserve">Меры ответственности к поставщику администрацией </w:t>
            </w:r>
            <w:proofErr w:type="spellStart"/>
            <w:r w:rsidRPr="00DA3958">
              <w:rPr>
                <w:sz w:val="26"/>
                <w:szCs w:val="26"/>
              </w:rPr>
              <w:t>Тамтачетского</w:t>
            </w:r>
            <w:proofErr w:type="spellEnd"/>
            <w:r w:rsidRPr="00DA3958">
              <w:rPr>
                <w:sz w:val="26"/>
                <w:szCs w:val="26"/>
              </w:rPr>
              <w:t xml:space="preserve"> МО не применялись, нарушение пункта 3 части 1 статьи 94 Закона №44-ФЗ</w:t>
            </w:r>
            <w:r w:rsidR="00867CE2" w:rsidRPr="00DA3958">
              <w:rPr>
                <w:sz w:val="26"/>
                <w:szCs w:val="26"/>
              </w:rPr>
              <w:t>;</w:t>
            </w:r>
          </w:p>
          <w:p w:rsidR="00867CE2" w:rsidRPr="00DA3958" w:rsidRDefault="00867CE2" w:rsidP="00867CE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DA3958">
              <w:rPr>
                <w:sz w:val="26"/>
                <w:szCs w:val="26"/>
              </w:rPr>
              <w:t xml:space="preserve">нарушение п.6 статьи </w:t>
            </w:r>
            <w:proofErr w:type="gramStart"/>
            <w:r w:rsidRPr="00DA3958">
              <w:rPr>
                <w:sz w:val="26"/>
                <w:szCs w:val="26"/>
              </w:rPr>
              <w:t xml:space="preserve">34 </w:t>
            </w:r>
            <w:r w:rsidRPr="00DA3958">
              <w:rPr>
                <w:b/>
                <w:bCs/>
                <w:sz w:val="26"/>
                <w:szCs w:val="26"/>
              </w:rPr>
              <w:t xml:space="preserve"> </w:t>
            </w:r>
            <w:r w:rsidRPr="00DA3958">
              <w:rPr>
                <w:sz w:val="26"/>
                <w:szCs w:val="26"/>
              </w:rPr>
              <w:t>Закона</w:t>
            </w:r>
            <w:proofErr w:type="gramEnd"/>
            <w:r w:rsidRPr="00DA3958">
              <w:rPr>
                <w:sz w:val="26"/>
                <w:szCs w:val="26"/>
              </w:rPr>
              <w:t xml:space="preserve"> №44-ФЗ не проведена претензионная деятельность, в связи с ненадлежащим исполнением условий контракта поставщиком.</w:t>
            </w:r>
          </w:p>
          <w:p w:rsidR="00867CE2" w:rsidRPr="00DA3958" w:rsidRDefault="00A66AAF" w:rsidP="00A66AAF">
            <w:pPr>
              <w:jc w:val="both"/>
              <w:rPr>
                <w:b/>
                <w:i/>
                <w:sz w:val="26"/>
                <w:szCs w:val="26"/>
              </w:rPr>
            </w:pPr>
            <w:r w:rsidRPr="00DA3958">
              <w:rPr>
                <w:sz w:val="26"/>
                <w:szCs w:val="26"/>
              </w:rPr>
              <w:t xml:space="preserve">нарушение требований ст. ст. 34 и 158 БК РФ администрацией </w:t>
            </w:r>
            <w:proofErr w:type="spellStart"/>
            <w:r w:rsidRPr="00DA3958">
              <w:rPr>
                <w:sz w:val="26"/>
                <w:szCs w:val="26"/>
              </w:rPr>
              <w:t>Тамтачетского</w:t>
            </w:r>
            <w:proofErr w:type="spellEnd"/>
            <w:r w:rsidRPr="00DA3958">
              <w:rPr>
                <w:sz w:val="26"/>
                <w:szCs w:val="26"/>
              </w:rPr>
              <w:t xml:space="preserve"> МО допущено неэффективное использование бюджетных средств на сумму 230,0 </w:t>
            </w:r>
            <w:proofErr w:type="spellStart"/>
            <w:r w:rsidRPr="00DA3958">
              <w:rPr>
                <w:sz w:val="26"/>
                <w:szCs w:val="26"/>
              </w:rPr>
              <w:t>тыс.руб</w:t>
            </w:r>
            <w:proofErr w:type="spellEnd"/>
            <w:r w:rsidRPr="00DA3958">
              <w:rPr>
                <w:sz w:val="26"/>
                <w:szCs w:val="26"/>
              </w:rPr>
              <w:t>. Установлено, что приобретенный за счет областных средств дизель генератор не подходит, как планировалось использовать, для подключения к оборудованию котельной. В ходе контрольного мероприятия документы на дизель генератор не представлены, ввиду их отсутствия.</w:t>
            </w:r>
          </w:p>
          <w:p w:rsidR="00523354" w:rsidRPr="00DA3958" w:rsidRDefault="00523354" w:rsidP="00523354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589" w:type="dxa"/>
          </w:tcPr>
          <w:p w:rsidR="008F532E" w:rsidRDefault="008F532E" w:rsidP="008F532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3958">
              <w:rPr>
                <w:b/>
                <w:sz w:val="26"/>
                <w:szCs w:val="26"/>
              </w:rPr>
              <w:t>главой поселения привлечены к дисциплинарной ответственности 2 должностных лица</w:t>
            </w:r>
            <w:r w:rsidRPr="00DA3958">
              <w:rPr>
                <w:sz w:val="26"/>
                <w:szCs w:val="26"/>
              </w:rPr>
              <w:t xml:space="preserve"> за допущенные нарушения по исполнению полномочий </w:t>
            </w:r>
            <w:proofErr w:type="spellStart"/>
            <w:r w:rsidRPr="00DA3958">
              <w:rPr>
                <w:sz w:val="26"/>
                <w:szCs w:val="26"/>
              </w:rPr>
              <w:t>Тамтачетского</w:t>
            </w:r>
            <w:proofErr w:type="spellEnd"/>
            <w:r w:rsidRPr="00DA3958">
              <w:rPr>
                <w:sz w:val="26"/>
                <w:szCs w:val="26"/>
              </w:rPr>
              <w:t xml:space="preserve"> муниципального образования.</w:t>
            </w:r>
          </w:p>
          <w:p w:rsidR="003442F0" w:rsidRDefault="003442F0" w:rsidP="0068756D">
            <w:pPr>
              <w:tabs>
                <w:tab w:val="left" w:pos="3630"/>
              </w:tabs>
              <w:rPr>
                <w:color w:val="000000"/>
                <w:sz w:val="26"/>
                <w:szCs w:val="26"/>
              </w:rPr>
            </w:pPr>
          </w:p>
        </w:tc>
      </w:tr>
    </w:tbl>
    <w:p w:rsidR="00784D05" w:rsidRDefault="00784D05" w:rsidP="0068756D">
      <w:pPr>
        <w:tabs>
          <w:tab w:val="left" w:pos="3630"/>
        </w:tabs>
        <w:rPr>
          <w:color w:val="000000"/>
          <w:sz w:val="26"/>
          <w:szCs w:val="26"/>
        </w:rPr>
      </w:pPr>
    </w:p>
    <w:p w:rsidR="00784D05" w:rsidRDefault="00784D05" w:rsidP="0068756D">
      <w:pPr>
        <w:tabs>
          <w:tab w:val="left" w:pos="3630"/>
        </w:tabs>
        <w:rPr>
          <w:color w:val="000000"/>
          <w:sz w:val="26"/>
          <w:szCs w:val="26"/>
        </w:rPr>
      </w:pPr>
    </w:p>
    <w:p w:rsidR="00784D05" w:rsidRDefault="00784D05" w:rsidP="0068756D">
      <w:pPr>
        <w:tabs>
          <w:tab w:val="left" w:pos="3630"/>
        </w:tabs>
        <w:rPr>
          <w:color w:val="000000"/>
          <w:sz w:val="26"/>
          <w:szCs w:val="26"/>
        </w:rPr>
      </w:pPr>
    </w:p>
    <w:p w:rsidR="00784D05" w:rsidRDefault="00784D05" w:rsidP="0068756D">
      <w:pPr>
        <w:tabs>
          <w:tab w:val="left" w:pos="3630"/>
        </w:tabs>
        <w:rPr>
          <w:color w:val="000000"/>
          <w:sz w:val="26"/>
          <w:szCs w:val="26"/>
        </w:rPr>
      </w:pPr>
    </w:p>
    <w:sectPr w:rsidR="00784D05" w:rsidSect="00784D05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AB5" w:rsidRDefault="00CB4AB5" w:rsidP="00130459">
      <w:r>
        <w:separator/>
      </w:r>
    </w:p>
  </w:endnote>
  <w:endnote w:type="continuationSeparator" w:id="0">
    <w:p w:rsidR="00CB4AB5" w:rsidRDefault="00CB4AB5" w:rsidP="0013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26632"/>
      <w:docPartObj>
        <w:docPartGallery w:val="Page Numbers (Bottom of Page)"/>
        <w:docPartUnique/>
      </w:docPartObj>
    </w:sdtPr>
    <w:sdtEndPr/>
    <w:sdtContent>
      <w:p w:rsidR="00DA3958" w:rsidRDefault="00CB4AB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0C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3958" w:rsidRDefault="00DA395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AB5" w:rsidRDefault="00CB4AB5" w:rsidP="00130459">
      <w:r>
        <w:separator/>
      </w:r>
    </w:p>
  </w:footnote>
  <w:footnote w:type="continuationSeparator" w:id="0">
    <w:p w:rsidR="00CB4AB5" w:rsidRDefault="00CB4AB5" w:rsidP="00130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17C9"/>
    <w:multiLevelType w:val="hybridMultilevel"/>
    <w:tmpl w:val="533CA27C"/>
    <w:lvl w:ilvl="0" w:tplc="832821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2A51C8E"/>
    <w:multiLevelType w:val="multilevel"/>
    <w:tmpl w:val="030C2DC8"/>
    <w:lvl w:ilvl="0">
      <w:start w:val="1"/>
      <w:numFmt w:val="decimal"/>
      <w:lvlText w:val="%1."/>
      <w:lvlJc w:val="left"/>
      <w:pPr>
        <w:ind w:left="1443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99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7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4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1" w:hanging="2160"/>
      </w:pPr>
      <w:rPr>
        <w:rFonts w:hint="default"/>
      </w:rPr>
    </w:lvl>
  </w:abstractNum>
  <w:abstractNum w:abstractNumId="2" w15:restartNumberingAfterBreak="0">
    <w:nsid w:val="04F85AF2"/>
    <w:multiLevelType w:val="hybridMultilevel"/>
    <w:tmpl w:val="3B6E68D0"/>
    <w:lvl w:ilvl="0" w:tplc="A61AD9DA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7FF01CE"/>
    <w:multiLevelType w:val="hybridMultilevel"/>
    <w:tmpl w:val="E206BF3A"/>
    <w:lvl w:ilvl="0" w:tplc="C60A02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730333"/>
    <w:multiLevelType w:val="hybridMultilevel"/>
    <w:tmpl w:val="53846A74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 w15:restartNumberingAfterBreak="0">
    <w:nsid w:val="2D75223C"/>
    <w:multiLevelType w:val="hybridMultilevel"/>
    <w:tmpl w:val="49C6A7B6"/>
    <w:lvl w:ilvl="0" w:tplc="834C59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6D5FC0"/>
    <w:multiLevelType w:val="hybridMultilevel"/>
    <w:tmpl w:val="A8BCB66C"/>
    <w:lvl w:ilvl="0" w:tplc="1FA45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CB341BE"/>
    <w:multiLevelType w:val="hybridMultilevel"/>
    <w:tmpl w:val="CC70854E"/>
    <w:lvl w:ilvl="0" w:tplc="E418F1AA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703C89"/>
    <w:multiLevelType w:val="hybridMultilevel"/>
    <w:tmpl w:val="862472DC"/>
    <w:lvl w:ilvl="0" w:tplc="F6F24B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63894"/>
    <w:multiLevelType w:val="hybridMultilevel"/>
    <w:tmpl w:val="322895FC"/>
    <w:lvl w:ilvl="0" w:tplc="48FA06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EA"/>
    <w:rsid w:val="000007A4"/>
    <w:rsid w:val="0000111B"/>
    <w:rsid w:val="00001EEC"/>
    <w:rsid w:val="000025D4"/>
    <w:rsid w:val="00003777"/>
    <w:rsid w:val="00004252"/>
    <w:rsid w:val="00004AC2"/>
    <w:rsid w:val="00005D41"/>
    <w:rsid w:val="0000694B"/>
    <w:rsid w:val="000070BE"/>
    <w:rsid w:val="0000730C"/>
    <w:rsid w:val="00007595"/>
    <w:rsid w:val="00007A09"/>
    <w:rsid w:val="00007F38"/>
    <w:rsid w:val="000117FE"/>
    <w:rsid w:val="000126EC"/>
    <w:rsid w:val="0001377A"/>
    <w:rsid w:val="00013B48"/>
    <w:rsid w:val="000208EC"/>
    <w:rsid w:val="00021B1E"/>
    <w:rsid w:val="000238F5"/>
    <w:rsid w:val="0002462B"/>
    <w:rsid w:val="000249A9"/>
    <w:rsid w:val="00025E29"/>
    <w:rsid w:val="00030674"/>
    <w:rsid w:val="00030A65"/>
    <w:rsid w:val="00030F56"/>
    <w:rsid w:val="0003142B"/>
    <w:rsid w:val="0003255B"/>
    <w:rsid w:val="000364B5"/>
    <w:rsid w:val="000371E3"/>
    <w:rsid w:val="0004039F"/>
    <w:rsid w:val="00041AB5"/>
    <w:rsid w:val="00044176"/>
    <w:rsid w:val="000444FA"/>
    <w:rsid w:val="00044559"/>
    <w:rsid w:val="00044B9F"/>
    <w:rsid w:val="000455D5"/>
    <w:rsid w:val="00045E0A"/>
    <w:rsid w:val="000470F2"/>
    <w:rsid w:val="00047324"/>
    <w:rsid w:val="000511DE"/>
    <w:rsid w:val="00052A1B"/>
    <w:rsid w:val="0005342D"/>
    <w:rsid w:val="000534E7"/>
    <w:rsid w:val="000535A1"/>
    <w:rsid w:val="00054DA4"/>
    <w:rsid w:val="00054E4B"/>
    <w:rsid w:val="000552EC"/>
    <w:rsid w:val="00055554"/>
    <w:rsid w:val="00055D97"/>
    <w:rsid w:val="00056F54"/>
    <w:rsid w:val="000612BE"/>
    <w:rsid w:val="00061AB0"/>
    <w:rsid w:val="00064112"/>
    <w:rsid w:val="000657EA"/>
    <w:rsid w:val="00066CD1"/>
    <w:rsid w:val="000671B7"/>
    <w:rsid w:val="0006767E"/>
    <w:rsid w:val="00070F85"/>
    <w:rsid w:val="000710D2"/>
    <w:rsid w:val="00072E7D"/>
    <w:rsid w:val="000730B0"/>
    <w:rsid w:val="000735A6"/>
    <w:rsid w:val="0007391F"/>
    <w:rsid w:val="00073945"/>
    <w:rsid w:val="00073F7B"/>
    <w:rsid w:val="0007439C"/>
    <w:rsid w:val="00074632"/>
    <w:rsid w:val="00075883"/>
    <w:rsid w:val="00075FA9"/>
    <w:rsid w:val="0007712B"/>
    <w:rsid w:val="00080D45"/>
    <w:rsid w:val="00081347"/>
    <w:rsid w:val="000822CB"/>
    <w:rsid w:val="0008290B"/>
    <w:rsid w:val="0008317D"/>
    <w:rsid w:val="000831B1"/>
    <w:rsid w:val="0008351F"/>
    <w:rsid w:val="0008357C"/>
    <w:rsid w:val="00084A98"/>
    <w:rsid w:val="00085531"/>
    <w:rsid w:val="0008752F"/>
    <w:rsid w:val="000875E4"/>
    <w:rsid w:val="00087C7D"/>
    <w:rsid w:val="0009100F"/>
    <w:rsid w:val="00093420"/>
    <w:rsid w:val="000944AA"/>
    <w:rsid w:val="00096EA5"/>
    <w:rsid w:val="000970DF"/>
    <w:rsid w:val="0009756B"/>
    <w:rsid w:val="000977E2"/>
    <w:rsid w:val="000A0EE0"/>
    <w:rsid w:val="000A3198"/>
    <w:rsid w:val="000A43D3"/>
    <w:rsid w:val="000A6078"/>
    <w:rsid w:val="000A67BB"/>
    <w:rsid w:val="000A6C8E"/>
    <w:rsid w:val="000A7DBD"/>
    <w:rsid w:val="000B05A2"/>
    <w:rsid w:val="000B0DEB"/>
    <w:rsid w:val="000B1572"/>
    <w:rsid w:val="000B2279"/>
    <w:rsid w:val="000B3C3C"/>
    <w:rsid w:val="000B51A4"/>
    <w:rsid w:val="000B5777"/>
    <w:rsid w:val="000B6BF2"/>
    <w:rsid w:val="000B6F78"/>
    <w:rsid w:val="000B739F"/>
    <w:rsid w:val="000B7B6D"/>
    <w:rsid w:val="000B7F81"/>
    <w:rsid w:val="000C0680"/>
    <w:rsid w:val="000C08C0"/>
    <w:rsid w:val="000C0DF5"/>
    <w:rsid w:val="000C1081"/>
    <w:rsid w:val="000C3527"/>
    <w:rsid w:val="000C4B68"/>
    <w:rsid w:val="000C7B8B"/>
    <w:rsid w:val="000D1E70"/>
    <w:rsid w:val="000D27ED"/>
    <w:rsid w:val="000D2939"/>
    <w:rsid w:val="000D2A06"/>
    <w:rsid w:val="000D2ACD"/>
    <w:rsid w:val="000D32EF"/>
    <w:rsid w:val="000D571D"/>
    <w:rsid w:val="000D6156"/>
    <w:rsid w:val="000D634D"/>
    <w:rsid w:val="000D756D"/>
    <w:rsid w:val="000E00C3"/>
    <w:rsid w:val="000E075E"/>
    <w:rsid w:val="000E0B10"/>
    <w:rsid w:val="000E0B89"/>
    <w:rsid w:val="000E10CD"/>
    <w:rsid w:val="000E1DBF"/>
    <w:rsid w:val="000E2534"/>
    <w:rsid w:val="000E2807"/>
    <w:rsid w:val="000E3EF5"/>
    <w:rsid w:val="000E463E"/>
    <w:rsid w:val="000E56D6"/>
    <w:rsid w:val="000E70B9"/>
    <w:rsid w:val="000F0036"/>
    <w:rsid w:val="000F0141"/>
    <w:rsid w:val="000F60A0"/>
    <w:rsid w:val="000F61EB"/>
    <w:rsid w:val="000F6F73"/>
    <w:rsid w:val="000F73ED"/>
    <w:rsid w:val="000F790B"/>
    <w:rsid w:val="00100C81"/>
    <w:rsid w:val="001018C3"/>
    <w:rsid w:val="001018DA"/>
    <w:rsid w:val="00102305"/>
    <w:rsid w:val="00102359"/>
    <w:rsid w:val="001041D5"/>
    <w:rsid w:val="0010480B"/>
    <w:rsid w:val="00104937"/>
    <w:rsid w:val="001060E9"/>
    <w:rsid w:val="001062C6"/>
    <w:rsid w:val="00106CAF"/>
    <w:rsid w:val="001070E5"/>
    <w:rsid w:val="00110D63"/>
    <w:rsid w:val="00113E35"/>
    <w:rsid w:val="00113F4F"/>
    <w:rsid w:val="00115E82"/>
    <w:rsid w:val="00116442"/>
    <w:rsid w:val="001168C3"/>
    <w:rsid w:val="00117957"/>
    <w:rsid w:val="00117EB6"/>
    <w:rsid w:val="001201D0"/>
    <w:rsid w:val="00120D38"/>
    <w:rsid w:val="00121484"/>
    <w:rsid w:val="001215FD"/>
    <w:rsid w:val="001226C1"/>
    <w:rsid w:val="00122A09"/>
    <w:rsid w:val="00122B4D"/>
    <w:rsid w:val="0012444C"/>
    <w:rsid w:val="00126D02"/>
    <w:rsid w:val="00126E6F"/>
    <w:rsid w:val="00127AF9"/>
    <w:rsid w:val="00130094"/>
    <w:rsid w:val="00130459"/>
    <w:rsid w:val="00130782"/>
    <w:rsid w:val="001313B6"/>
    <w:rsid w:val="001329A9"/>
    <w:rsid w:val="00133F1F"/>
    <w:rsid w:val="00136B2C"/>
    <w:rsid w:val="00137B64"/>
    <w:rsid w:val="00137C9A"/>
    <w:rsid w:val="00141D78"/>
    <w:rsid w:val="00142AD6"/>
    <w:rsid w:val="00144F86"/>
    <w:rsid w:val="00145559"/>
    <w:rsid w:val="00145DFC"/>
    <w:rsid w:val="00146FAB"/>
    <w:rsid w:val="00150321"/>
    <w:rsid w:val="00150BD4"/>
    <w:rsid w:val="00151F63"/>
    <w:rsid w:val="00153A94"/>
    <w:rsid w:val="0015455A"/>
    <w:rsid w:val="00154800"/>
    <w:rsid w:val="00156DBF"/>
    <w:rsid w:val="00156FEB"/>
    <w:rsid w:val="00157B44"/>
    <w:rsid w:val="001611C5"/>
    <w:rsid w:val="0016133D"/>
    <w:rsid w:val="00161B73"/>
    <w:rsid w:val="001636D8"/>
    <w:rsid w:val="00163738"/>
    <w:rsid w:val="0016382E"/>
    <w:rsid w:val="00163E6D"/>
    <w:rsid w:val="001643FD"/>
    <w:rsid w:val="0016463A"/>
    <w:rsid w:val="001650A6"/>
    <w:rsid w:val="00165AA0"/>
    <w:rsid w:val="00166EE2"/>
    <w:rsid w:val="00167251"/>
    <w:rsid w:val="00170C40"/>
    <w:rsid w:val="00170DEF"/>
    <w:rsid w:val="00171056"/>
    <w:rsid w:val="0017368F"/>
    <w:rsid w:val="00176B1E"/>
    <w:rsid w:val="001775A3"/>
    <w:rsid w:val="00177BCF"/>
    <w:rsid w:val="0018040B"/>
    <w:rsid w:val="001806BC"/>
    <w:rsid w:val="00180706"/>
    <w:rsid w:val="00180C4F"/>
    <w:rsid w:val="00180C7F"/>
    <w:rsid w:val="001817BB"/>
    <w:rsid w:val="00181B24"/>
    <w:rsid w:val="00183286"/>
    <w:rsid w:val="00184809"/>
    <w:rsid w:val="00184816"/>
    <w:rsid w:val="00190CC8"/>
    <w:rsid w:val="00194385"/>
    <w:rsid w:val="001944B1"/>
    <w:rsid w:val="00194945"/>
    <w:rsid w:val="00194E96"/>
    <w:rsid w:val="001972F3"/>
    <w:rsid w:val="0019762E"/>
    <w:rsid w:val="00197B59"/>
    <w:rsid w:val="001A0BCE"/>
    <w:rsid w:val="001A468C"/>
    <w:rsid w:val="001A46C4"/>
    <w:rsid w:val="001A4750"/>
    <w:rsid w:val="001A4A4B"/>
    <w:rsid w:val="001A6125"/>
    <w:rsid w:val="001A61D9"/>
    <w:rsid w:val="001A7492"/>
    <w:rsid w:val="001A74D6"/>
    <w:rsid w:val="001A7953"/>
    <w:rsid w:val="001A797B"/>
    <w:rsid w:val="001A7F92"/>
    <w:rsid w:val="001B23FE"/>
    <w:rsid w:val="001B2439"/>
    <w:rsid w:val="001B2D6C"/>
    <w:rsid w:val="001B2F59"/>
    <w:rsid w:val="001B3AE0"/>
    <w:rsid w:val="001B479B"/>
    <w:rsid w:val="001B48F9"/>
    <w:rsid w:val="001B55C7"/>
    <w:rsid w:val="001B5A9E"/>
    <w:rsid w:val="001B6191"/>
    <w:rsid w:val="001B6DC9"/>
    <w:rsid w:val="001B701B"/>
    <w:rsid w:val="001B72DE"/>
    <w:rsid w:val="001B7DA0"/>
    <w:rsid w:val="001C0DA2"/>
    <w:rsid w:val="001C1DE9"/>
    <w:rsid w:val="001C3909"/>
    <w:rsid w:val="001C5A42"/>
    <w:rsid w:val="001C6B6C"/>
    <w:rsid w:val="001D01B0"/>
    <w:rsid w:val="001D1A4F"/>
    <w:rsid w:val="001D3D00"/>
    <w:rsid w:val="001D3DC8"/>
    <w:rsid w:val="001D45B8"/>
    <w:rsid w:val="001D578B"/>
    <w:rsid w:val="001D5E0C"/>
    <w:rsid w:val="001D6929"/>
    <w:rsid w:val="001D7539"/>
    <w:rsid w:val="001D7B92"/>
    <w:rsid w:val="001E0089"/>
    <w:rsid w:val="001E1022"/>
    <w:rsid w:val="001E144F"/>
    <w:rsid w:val="001E1E2B"/>
    <w:rsid w:val="001E234C"/>
    <w:rsid w:val="001E252D"/>
    <w:rsid w:val="001E2D73"/>
    <w:rsid w:val="001E313A"/>
    <w:rsid w:val="001E324B"/>
    <w:rsid w:val="001E3AB8"/>
    <w:rsid w:val="001E448A"/>
    <w:rsid w:val="001E4663"/>
    <w:rsid w:val="001E4A2A"/>
    <w:rsid w:val="001E4D98"/>
    <w:rsid w:val="001E55D8"/>
    <w:rsid w:val="001E5BF8"/>
    <w:rsid w:val="001E655C"/>
    <w:rsid w:val="001E6EE5"/>
    <w:rsid w:val="001F2518"/>
    <w:rsid w:val="001F25A0"/>
    <w:rsid w:val="001F262B"/>
    <w:rsid w:val="001F3656"/>
    <w:rsid w:val="001F44CB"/>
    <w:rsid w:val="001F44E7"/>
    <w:rsid w:val="001F5C94"/>
    <w:rsid w:val="001F5D09"/>
    <w:rsid w:val="001F6588"/>
    <w:rsid w:val="001F718E"/>
    <w:rsid w:val="00200902"/>
    <w:rsid w:val="00201320"/>
    <w:rsid w:val="00201A14"/>
    <w:rsid w:val="00204A08"/>
    <w:rsid w:val="0020608D"/>
    <w:rsid w:val="00206672"/>
    <w:rsid w:val="00206A67"/>
    <w:rsid w:val="00211FB7"/>
    <w:rsid w:val="0021222E"/>
    <w:rsid w:val="00212554"/>
    <w:rsid w:val="00212763"/>
    <w:rsid w:val="002158FA"/>
    <w:rsid w:val="00215CC4"/>
    <w:rsid w:val="00217ACA"/>
    <w:rsid w:val="00217B54"/>
    <w:rsid w:val="00217FD9"/>
    <w:rsid w:val="00222E22"/>
    <w:rsid w:val="00222F40"/>
    <w:rsid w:val="00224A4E"/>
    <w:rsid w:val="00224F27"/>
    <w:rsid w:val="00225F42"/>
    <w:rsid w:val="00226A8A"/>
    <w:rsid w:val="0023042F"/>
    <w:rsid w:val="00230AEB"/>
    <w:rsid w:val="00231DED"/>
    <w:rsid w:val="00232620"/>
    <w:rsid w:val="0023268B"/>
    <w:rsid w:val="002329A1"/>
    <w:rsid w:val="0023441A"/>
    <w:rsid w:val="002344E5"/>
    <w:rsid w:val="00236798"/>
    <w:rsid w:val="002369CB"/>
    <w:rsid w:val="00237A2D"/>
    <w:rsid w:val="002409D6"/>
    <w:rsid w:val="00242296"/>
    <w:rsid w:val="00242379"/>
    <w:rsid w:val="00243E1A"/>
    <w:rsid w:val="00244348"/>
    <w:rsid w:val="002444E3"/>
    <w:rsid w:val="0024566B"/>
    <w:rsid w:val="00245C74"/>
    <w:rsid w:val="0024682D"/>
    <w:rsid w:val="00247F89"/>
    <w:rsid w:val="00253B21"/>
    <w:rsid w:val="00256D7E"/>
    <w:rsid w:val="00257D9F"/>
    <w:rsid w:val="00260C79"/>
    <w:rsid w:val="00261481"/>
    <w:rsid w:val="00261D38"/>
    <w:rsid w:val="0026276B"/>
    <w:rsid w:val="002628D3"/>
    <w:rsid w:val="00262DE5"/>
    <w:rsid w:val="002641FB"/>
    <w:rsid w:val="00264BF1"/>
    <w:rsid w:val="00264CB1"/>
    <w:rsid w:val="00265A3C"/>
    <w:rsid w:val="002668B9"/>
    <w:rsid w:val="00267609"/>
    <w:rsid w:val="00267C25"/>
    <w:rsid w:val="002703B2"/>
    <w:rsid w:val="0027272E"/>
    <w:rsid w:val="00272BE7"/>
    <w:rsid w:val="00272ECB"/>
    <w:rsid w:val="00273CED"/>
    <w:rsid w:val="002744DE"/>
    <w:rsid w:val="00277430"/>
    <w:rsid w:val="00280575"/>
    <w:rsid w:val="002805DC"/>
    <w:rsid w:val="00280DBA"/>
    <w:rsid w:val="00281730"/>
    <w:rsid w:val="00281CC4"/>
    <w:rsid w:val="0028395B"/>
    <w:rsid w:val="00286DE2"/>
    <w:rsid w:val="002872E5"/>
    <w:rsid w:val="002901A4"/>
    <w:rsid w:val="00291BEC"/>
    <w:rsid w:val="00292A3B"/>
    <w:rsid w:val="00292DF1"/>
    <w:rsid w:val="00292E45"/>
    <w:rsid w:val="00293344"/>
    <w:rsid w:val="0029625B"/>
    <w:rsid w:val="002963C5"/>
    <w:rsid w:val="00296C31"/>
    <w:rsid w:val="00297915"/>
    <w:rsid w:val="00297C78"/>
    <w:rsid w:val="00297F09"/>
    <w:rsid w:val="002A1163"/>
    <w:rsid w:val="002A204D"/>
    <w:rsid w:val="002A3510"/>
    <w:rsid w:val="002A4393"/>
    <w:rsid w:val="002A4BEB"/>
    <w:rsid w:val="002A513B"/>
    <w:rsid w:val="002A562C"/>
    <w:rsid w:val="002A6BFD"/>
    <w:rsid w:val="002A792A"/>
    <w:rsid w:val="002B0D7A"/>
    <w:rsid w:val="002B0DAA"/>
    <w:rsid w:val="002B2488"/>
    <w:rsid w:val="002B3F57"/>
    <w:rsid w:val="002B451F"/>
    <w:rsid w:val="002B4AC3"/>
    <w:rsid w:val="002B5459"/>
    <w:rsid w:val="002C2124"/>
    <w:rsid w:val="002C29F6"/>
    <w:rsid w:val="002C30C5"/>
    <w:rsid w:val="002C33FB"/>
    <w:rsid w:val="002C3FD1"/>
    <w:rsid w:val="002C6106"/>
    <w:rsid w:val="002C66C7"/>
    <w:rsid w:val="002C68B1"/>
    <w:rsid w:val="002C7D0E"/>
    <w:rsid w:val="002D0FE9"/>
    <w:rsid w:val="002D1262"/>
    <w:rsid w:val="002D2BAD"/>
    <w:rsid w:val="002D2C22"/>
    <w:rsid w:val="002D4E45"/>
    <w:rsid w:val="002D4F0A"/>
    <w:rsid w:val="002D59FD"/>
    <w:rsid w:val="002D66F3"/>
    <w:rsid w:val="002D7873"/>
    <w:rsid w:val="002D79A7"/>
    <w:rsid w:val="002E0B82"/>
    <w:rsid w:val="002E2B21"/>
    <w:rsid w:val="002E332E"/>
    <w:rsid w:val="002E3AEB"/>
    <w:rsid w:val="002E4DE0"/>
    <w:rsid w:val="002E5759"/>
    <w:rsid w:val="002E5D3A"/>
    <w:rsid w:val="002E65A8"/>
    <w:rsid w:val="002E6A3A"/>
    <w:rsid w:val="002F1346"/>
    <w:rsid w:val="002F22EB"/>
    <w:rsid w:val="002F2C5C"/>
    <w:rsid w:val="002F369B"/>
    <w:rsid w:val="002F3A0F"/>
    <w:rsid w:val="002F3B1D"/>
    <w:rsid w:val="002F64AB"/>
    <w:rsid w:val="002F6BA2"/>
    <w:rsid w:val="003010E1"/>
    <w:rsid w:val="003023CA"/>
    <w:rsid w:val="0030412E"/>
    <w:rsid w:val="00304797"/>
    <w:rsid w:val="003054A4"/>
    <w:rsid w:val="00305B07"/>
    <w:rsid w:val="00305DD6"/>
    <w:rsid w:val="0030669D"/>
    <w:rsid w:val="00306A5E"/>
    <w:rsid w:val="003079C3"/>
    <w:rsid w:val="00310263"/>
    <w:rsid w:val="003104CE"/>
    <w:rsid w:val="0031128C"/>
    <w:rsid w:val="003118F7"/>
    <w:rsid w:val="00312645"/>
    <w:rsid w:val="003134A8"/>
    <w:rsid w:val="00315DF8"/>
    <w:rsid w:val="00317495"/>
    <w:rsid w:val="00320172"/>
    <w:rsid w:val="00320587"/>
    <w:rsid w:val="00320765"/>
    <w:rsid w:val="00321055"/>
    <w:rsid w:val="0032251A"/>
    <w:rsid w:val="00322A11"/>
    <w:rsid w:val="00322D80"/>
    <w:rsid w:val="00323586"/>
    <w:rsid w:val="00323707"/>
    <w:rsid w:val="00323763"/>
    <w:rsid w:val="00323C72"/>
    <w:rsid w:val="00323DD0"/>
    <w:rsid w:val="00324D4E"/>
    <w:rsid w:val="003258CF"/>
    <w:rsid w:val="003301D5"/>
    <w:rsid w:val="00330C6D"/>
    <w:rsid w:val="00331287"/>
    <w:rsid w:val="003314CE"/>
    <w:rsid w:val="00331992"/>
    <w:rsid w:val="00331A32"/>
    <w:rsid w:val="0033495E"/>
    <w:rsid w:val="00334A1B"/>
    <w:rsid w:val="00334BFC"/>
    <w:rsid w:val="00334E9F"/>
    <w:rsid w:val="003358A2"/>
    <w:rsid w:val="0033621A"/>
    <w:rsid w:val="003403A8"/>
    <w:rsid w:val="00340E70"/>
    <w:rsid w:val="003416FA"/>
    <w:rsid w:val="00341E5F"/>
    <w:rsid w:val="00342D97"/>
    <w:rsid w:val="00342DD3"/>
    <w:rsid w:val="0034321D"/>
    <w:rsid w:val="003437BF"/>
    <w:rsid w:val="003442F0"/>
    <w:rsid w:val="00344AB8"/>
    <w:rsid w:val="003455D3"/>
    <w:rsid w:val="00345F31"/>
    <w:rsid w:val="00347CC7"/>
    <w:rsid w:val="00350287"/>
    <w:rsid w:val="003517A5"/>
    <w:rsid w:val="00351834"/>
    <w:rsid w:val="00351FDD"/>
    <w:rsid w:val="00352C22"/>
    <w:rsid w:val="00353C7E"/>
    <w:rsid w:val="00355610"/>
    <w:rsid w:val="00355E1F"/>
    <w:rsid w:val="003564C6"/>
    <w:rsid w:val="00356ED5"/>
    <w:rsid w:val="00356ED9"/>
    <w:rsid w:val="00362185"/>
    <w:rsid w:val="003623F8"/>
    <w:rsid w:val="0036242C"/>
    <w:rsid w:val="00362A40"/>
    <w:rsid w:val="0036310A"/>
    <w:rsid w:val="0036315B"/>
    <w:rsid w:val="00364058"/>
    <w:rsid w:val="0036413E"/>
    <w:rsid w:val="0036510C"/>
    <w:rsid w:val="00366461"/>
    <w:rsid w:val="003674FE"/>
    <w:rsid w:val="0036787E"/>
    <w:rsid w:val="00367C90"/>
    <w:rsid w:val="0037135C"/>
    <w:rsid w:val="003714FA"/>
    <w:rsid w:val="00373B61"/>
    <w:rsid w:val="003741E5"/>
    <w:rsid w:val="00374BE7"/>
    <w:rsid w:val="00374F3D"/>
    <w:rsid w:val="003751F4"/>
    <w:rsid w:val="003768BB"/>
    <w:rsid w:val="00376A26"/>
    <w:rsid w:val="0037792D"/>
    <w:rsid w:val="00377F0C"/>
    <w:rsid w:val="0038170B"/>
    <w:rsid w:val="00381785"/>
    <w:rsid w:val="00382BDB"/>
    <w:rsid w:val="00382D56"/>
    <w:rsid w:val="00383062"/>
    <w:rsid w:val="0038445C"/>
    <w:rsid w:val="00385D30"/>
    <w:rsid w:val="0039089C"/>
    <w:rsid w:val="00392709"/>
    <w:rsid w:val="003932EC"/>
    <w:rsid w:val="00393922"/>
    <w:rsid w:val="00395745"/>
    <w:rsid w:val="0039580A"/>
    <w:rsid w:val="003966CE"/>
    <w:rsid w:val="00396963"/>
    <w:rsid w:val="00396C55"/>
    <w:rsid w:val="00397DC8"/>
    <w:rsid w:val="003A136E"/>
    <w:rsid w:val="003A284B"/>
    <w:rsid w:val="003A313E"/>
    <w:rsid w:val="003A36A8"/>
    <w:rsid w:val="003A5AD1"/>
    <w:rsid w:val="003A5C48"/>
    <w:rsid w:val="003A6D7D"/>
    <w:rsid w:val="003A7873"/>
    <w:rsid w:val="003A7F39"/>
    <w:rsid w:val="003B19DC"/>
    <w:rsid w:val="003B28CE"/>
    <w:rsid w:val="003B2FD9"/>
    <w:rsid w:val="003B58D9"/>
    <w:rsid w:val="003B6192"/>
    <w:rsid w:val="003B6E18"/>
    <w:rsid w:val="003B7D53"/>
    <w:rsid w:val="003C10C7"/>
    <w:rsid w:val="003C1C13"/>
    <w:rsid w:val="003C2211"/>
    <w:rsid w:val="003C3130"/>
    <w:rsid w:val="003C4268"/>
    <w:rsid w:val="003C4CEF"/>
    <w:rsid w:val="003C6CEF"/>
    <w:rsid w:val="003D0920"/>
    <w:rsid w:val="003D143D"/>
    <w:rsid w:val="003D14CF"/>
    <w:rsid w:val="003D341B"/>
    <w:rsid w:val="003D35EC"/>
    <w:rsid w:val="003D40FB"/>
    <w:rsid w:val="003D434D"/>
    <w:rsid w:val="003D5AC7"/>
    <w:rsid w:val="003E2093"/>
    <w:rsid w:val="003E2777"/>
    <w:rsid w:val="003E33BD"/>
    <w:rsid w:val="003E3CB7"/>
    <w:rsid w:val="003E548E"/>
    <w:rsid w:val="003E57CD"/>
    <w:rsid w:val="003E5F9F"/>
    <w:rsid w:val="003E6E37"/>
    <w:rsid w:val="003E7D36"/>
    <w:rsid w:val="003F240C"/>
    <w:rsid w:val="003F2862"/>
    <w:rsid w:val="003F2DCA"/>
    <w:rsid w:val="003F32C5"/>
    <w:rsid w:val="003F6150"/>
    <w:rsid w:val="003F61C7"/>
    <w:rsid w:val="003F62FC"/>
    <w:rsid w:val="003F6753"/>
    <w:rsid w:val="003F7169"/>
    <w:rsid w:val="004024D6"/>
    <w:rsid w:val="004032C3"/>
    <w:rsid w:val="00403F0A"/>
    <w:rsid w:val="004040CC"/>
    <w:rsid w:val="00405D23"/>
    <w:rsid w:val="00407A8C"/>
    <w:rsid w:val="004103E5"/>
    <w:rsid w:val="004105BD"/>
    <w:rsid w:val="00411985"/>
    <w:rsid w:val="00411D26"/>
    <w:rsid w:val="00412017"/>
    <w:rsid w:val="004131E7"/>
    <w:rsid w:val="00413AD5"/>
    <w:rsid w:val="00413C46"/>
    <w:rsid w:val="00415DDF"/>
    <w:rsid w:val="004160F6"/>
    <w:rsid w:val="00421A96"/>
    <w:rsid w:val="0042315C"/>
    <w:rsid w:val="00423565"/>
    <w:rsid w:val="004235FC"/>
    <w:rsid w:val="00423EDF"/>
    <w:rsid w:val="0042408B"/>
    <w:rsid w:val="00425E17"/>
    <w:rsid w:val="00431721"/>
    <w:rsid w:val="00432489"/>
    <w:rsid w:val="004329C9"/>
    <w:rsid w:val="004332F5"/>
    <w:rsid w:val="00434232"/>
    <w:rsid w:val="004371CD"/>
    <w:rsid w:val="004378B4"/>
    <w:rsid w:val="004418E3"/>
    <w:rsid w:val="0044372B"/>
    <w:rsid w:val="00444161"/>
    <w:rsid w:val="0044548B"/>
    <w:rsid w:val="004467ED"/>
    <w:rsid w:val="00446891"/>
    <w:rsid w:val="0044692A"/>
    <w:rsid w:val="00446BC4"/>
    <w:rsid w:val="00450496"/>
    <w:rsid w:val="004525A3"/>
    <w:rsid w:val="00452696"/>
    <w:rsid w:val="00453671"/>
    <w:rsid w:val="00454174"/>
    <w:rsid w:val="00455E54"/>
    <w:rsid w:val="0045691B"/>
    <w:rsid w:val="00457B66"/>
    <w:rsid w:val="00461693"/>
    <w:rsid w:val="00462AD1"/>
    <w:rsid w:val="00463473"/>
    <w:rsid w:val="00464D6B"/>
    <w:rsid w:val="0046505B"/>
    <w:rsid w:val="00465258"/>
    <w:rsid w:val="00466BFA"/>
    <w:rsid w:val="00466E4E"/>
    <w:rsid w:val="00466F21"/>
    <w:rsid w:val="00467E84"/>
    <w:rsid w:val="00470224"/>
    <w:rsid w:val="0047179C"/>
    <w:rsid w:val="00471BFF"/>
    <w:rsid w:val="00471DE6"/>
    <w:rsid w:val="004731CE"/>
    <w:rsid w:val="00474983"/>
    <w:rsid w:val="004758BE"/>
    <w:rsid w:val="00475F98"/>
    <w:rsid w:val="00476CC0"/>
    <w:rsid w:val="00477230"/>
    <w:rsid w:val="00477524"/>
    <w:rsid w:val="00477F34"/>
    <w:rsid w:val="00484090"/>
    <w:rsid w:val="004870F1"/>
    <w:rsid w:val="004906E8"/>
    <w:rsid w:val="00490EC3"/>
    <w:rsid w:val="00492772"/>
    <w:rsid w:val="00494949"/>
    <w:rsid w:val="00496004"/>
    <w:rsid w:val="0049627B"/>
    <w:rsid w:val="00497154"/>
    <w:rsid w:val="0049782C"/>
    <w:rsid w:val="004A0197"/>
    <w:rsid w:val="004A111F"/>
    <w:rsid w:val="004A15B7"/>
    <w:rsid w:val="004A1CDC"/>
    <w:rsid w:val="004A1E22"/>
    <w:rsid w:val="004A2126"/>
    <w:rsid w:val="004A2415"/>
    <w:rsid w:val="004A2D53"/>
    <w:rsid w:val="004A31DE"/>
    <w:rsid w:val="004A31EE"/>
    <w:rsid w:val="004A3228"/>
    <w:rsid w:val="004A35AA"/>
    <w:rsid w:val="004A5249"/>
    <w:rsid w:val="004A6874"/>
    <w:rsid w:val="004A6984"/>
    <w:rsid w:val="004A7A11"/>
    <w:rsid w:val="004B3011"/>
    <w:rsid w:val="004B3052"/>
    <w:rsid w:val="004B3507"/>
    <w:rsid w:val="004B3994"/>
    <w:rsid w:val="004B4514"/>
    <w:rsid w:val="004B45FE"/>
    <w:rsid w:val="004B48FA"/>
    <w:rsid w:val="004B5DC0"/>
    <w:rsid w:val="004B6E60"/>
    <w:rsid w:val="004B6F27"/>
    <w:rsid w:val="004C04A3"/>
    <w:rsid w:val="004C0F2B"/>
    <w:rsid w:val="004C1F02"/>
    <w:rsid w:val="004C3E4A"/>
    <w:rsid w:val="004C62AE"/>
    <w:rsid w:val="004C70C7"/>
    <w:rsid w:val="004C7555"/>
    <w:rsid w:val="004D1434"/>
    <w:rsid w:val="004D27A5"/>
    <w:rsid w:val="004D35BC"/>
    <w:rsid w:val="004D425B"/>
    <w:rsid w:val="004D5BC2"/>
    <w:rsid w:val="004D5E6A"/>
    <w:rsid w:val="004D76EA"/>
    <w:rsid w:val="004E00BC"/>
    <w:rsid w:val="004E0343"/>
    <w:rsid w:val="004E0CD9"/>
    <w:rsid w:val="004E0F00"/>
    <w:rsid w:val="004E2E14"/>
    <w:rsid w:val="004E377C"/>
    <w:rsid w:val="004E67B2"/>
    <w:rsid w:val="004E71DE"/>
    <w:rsid w:val="004E7A09"/>
    <w:rsid w:val="004F05AF"/>
    <w:rsid w:val="004F0F8B"/>
    <w:rsid w:val="004F3DEB"/>
    <w:rsid w:val="004F4E42"/>
    <w:rsid w:val="004F6002"/>
    <w:rsid w:val="004F6046"/>
    <w:rsid w:val="004F6F01"/>
    <w:rsid w:val="005006F8"/>
    <w:rsid w:val="005018FD"/>
    <w:rsid w:val="00502409"/>
    <w:rsid w:val="00502F11"/>
    <w:rsid w:val="00503C4A"/>
    <w:rsid w:val="0050435E"/>
    <w:rsid w:val="00505538"/>
    <w:rsid w:val="005066C0"/>
    <w:rsid w:val="0050745C"/>
    <w:rsid w:val="00510A27"/>
    <w:rsid w:val="00512B6E"/>
    <w:rsid w:val="00512D14"/>
    <w:rsid w:val="00516326"/>
    <w:rsid w:val="00520FC2"/>
    <w:rsid w:val="00521104"/>
    <w:rsid w:val="005211CE"/>
    <w:rsid w:val="005216A2"/>
    <w:rsid w:val="00521E42"/>
    <w:rsid w:val="00522842"/>
    <w:rsid w:val="00523354"/>
    <w:rsid w:val="0052425C"/>
    <w:rsid w:val="00524676"/>
    <w:rsid w:val="00524C6A"/>
    <w:rsid w:val="0052591D"/>
    <w:rsid w:val="005260E6"/>
    <w:rsid w:val="00526305"/>
    <w:rsid w:val="00530B9F"/>
    <w:rsid w:val="005329A4"/>
    <w:rsid w:val="00532ABF"/>
    <w:rsid w:val="00532E1E"/>
    <w:rsid w:val="00533A28"/>
    <w:rsid w:val="0053507C"/>
    <w:rsid w:val="0053573E"/>
    <w:rsid w:val="005377F3"/>
    <w:rsid w:val="005412A8"/>
    <w:rsid w:val="00541595"/>
    <w:rsid w:val="005437D4"/>
    <w:rsid w:val="00543970"/>
    <w:rsid w:val="005448F9"/>
    <w:rsid w:val="00547611"/>
    <w:rsid w:val="0055251B"/>
    <w:rsid w:val="00561A68"/>
    <w:rsid w:val="00563636"/>
    <w:rsid w:val="00563A4E"/>
    <w:rsid w:val="0056450D"/>
    <w:rsid w:val="00564E82"/>
    <w:rsid w:val="00566CCE"/>
    <w:rsid w:val="005672C2"/>
    <w:rsid w:val="00570573"/>
    <w:rsid w:val="00573532"/>
    <w:rsid w:val="00575E5C"/>
    <w:rsid w:val="00577E4B"/>
    <w:rsid w:val="00581313"/>
    <w:rsid w:val="00581AC9"/>
    <w:rsid w:val="00581B4D"/>
    <w:rsid w:val="00582067"/>
    <w:rsid w:val="00583418"/>
    <w:rsid w:val="00583BDF"/>
    <w:rsid w:val="00587AC7"/>
    <w:rsid w:val="005917B3"/>
    <w:rsid w:val="00592619"/>
    <w:rsid w:val="00592F55"/>
    <w:rsid w:val="0059316E"/>
    <w:rsid w:val="0059389F"/>
    <w:rsid w:val="0059453B"/>
    <w:rsid w:val="005947F5"/>
    <w:rsid w:val="00594F05"/>
    <w:rsid w:val="00594FC9"/>
    <w:rsid w:val="00596257"/>
    <w:rsid w:val="005A0F64"/>
    <w:rsid w:val="005A41C4"/>
    <w:rsid w:val="005A51D8"/>
    <w:rsid w:val="005A6538"/>
    <w:rsid w:val="005B13CB"/>
    <w:rsid w:val="005B1E4C"/>
    <w:rsid w:val="005B1FF1"/>
    <w:rsid w:val="005B231C"/>
    <w:rsid w:val="005B3433"/>
    <w:rsid w:val="005B49D5"/>
    <w:rsid w:val="005B4A49"/>
    <w:rsid w:val="005B4AFB"/>
    <w:rsid w:val="005B55D9"/>
    <w:rsid w:val="005B602B"/>
    <w:rsid w:val="005B6A91"/>
    <w:rsid w:val="005B6E08"/>
    <w:rsid w:val="005C0B40"/>
    <w:rsid w:val="005C0E28"/>
    <w:rsid w:val="005C115B"/>
    <w:rsid w:val="005C2A0E"/>
    <w:rsid w:val="005C353E"/>
    <w:rsid w:val="005C4E11"/>
    <w:rsid w:val="005C5774"/>
    <w:rsid w:val="005C6725"/>
    <w:rsid w:val="005D0958"/>
    <w:rsid w:val="005D2921"/>
    <w:rsid w:val="005D31BE"/>
    <w:rsid w:val="005D34DA"/>
    <w:rsid w:val="005D48CF"/>
    <w:rsid w:val="005D5A7F"/>
    <w:rsid w:val="005D61ED"/>
    <w:rsid w:val="005D77A1"/>
    <w:rsid w:val="005D7D13"/>
    <w:rsid w:val="005E0284"/>
    <w:rsid w:val="005E1ABD"/>
    <w:rsid w:val="005E2942"/>
    <w:rsid w:val="005E411F"/>
    <w:rsid w:val="005E50F6"/>
    <w:rsid w:val="005E57C6"/>
    <w:rsid w:val="005E6A36"/>
    <w:rsid w:val="005E7E73"/>
    <w:rsid w:val="005F19DD"/>
    <w:rsid w:val="005F1D64"/>
    <w:rsid w:val="005F47B6"/>
    <w:rsid w:val="005F4E9D"/>
    <w:rsid w:val="005F53F7"/>
    <w:rsid w:val="005F54C2"/>
    <w:rsid w:val="005F57C0"/>
    <w:rsid w:val="005F6122"/>
    <w:rsid w:val="005F6664"/>
    <w:rsid w:val="005F6852"/>
    <w:rsid w:val="005F76EF"/>
    <w:rsid w:val="00601AF0"/>
    <w:rsid w:val="006026B9"/>
    <w:rsid w:val="00603A4B"/>
    <w:rsid w:val="00603EC5"/>
    <w:rsid w:val="00607336"/>
    <w:rsid w:val="0061212F"/>
    <w:rsid w:val="00613F65"/>
    <w:rsid w:val="0061467D"/>
    <w:rsid w:val="00616987"/>
    <w:rsid w:val="00620128"/>
    <w:rsid w:val="00620159"/>
    <w:rsid w:val="00620417"/>
    <w:rsid w:val="006215D9"/>
    <w:rsid w:val="006238FC"/>
    <w:rsid w:val="00623DD8"/>
    <w:rsid w:val="006248CD"/>
    <w:rsid w:val="00624CFA"/>
    <w:rsid w:val="006255D2"/>
    <w:rsid w:val="00625AE6"/>
    <w:rsid w:val="006267DE"/>
    <w:rsid w:val="006269FA"/>
    <w:rsid w:val="00627960"/>
    <w:rsid w:val="006304C1"/>
    <w:rsid w:val="006306E3"/>
    <w:rsid w:val="00630DBE"/>
    <w:rsid w:val="006322C4"/>
    <w:rsid w:val="00632610"/>
    <w:rsid w:val="0063273B"/>
    <w:rsid w:val="00632A3B"/>
    <w:rsid w:val="00633669"/>
    <w:rsid w:val="00633B42"/>
    <w:rsid w:val="006343A0"/>
    <w:rsid w:val="00634773"/>
    <w:rsid w:val="006352DA"/>
    <w:rsid w:val="00635FC0"/>
    <w:rsid w:val="00636F81"/>
    <w:rsid w:val="00641317"/>
    <w:rsid w:val="006419A3"/>
    <w:rsid w:val="00641EC7"/>
    <w:rsid w:val="0064283C"/>
    <w:rsid w:val="006428EC"/>
    <w:rsid w:val="00643BE1"/>
    <w:rsid w:val="00644115"/>
    <w:rsid w:val="00644B8C"/>
    <w:rsid w:val="00645065"/>
    <w:rsid w:val="00645489"/>
    <w:rsid w:val="00646EC4"/>
    <w:rsid w:val="00647D13"/>
    <w:rsid w:val="006504F9"/>
    <w:rsid w:val="00650D80"/>
    <w:rsid w:val="00651265"/>
    <w:rsid w:val="0065183C"/>
    <w:rsid w:val="00651AC1"/>
    <w:rsid w:val="00652D09"/>
    <w:rsid w:val="0065578D"/>
    <w:rsid w:val="0065718D"/>
    <w:rsid w:val="006572DB"/>
    <w:rsid w:val="0066014E"/>
    <w:rsid w:val="00663997"/>
    <w:rsid w:val="00663FCA"/>
    <w:rsid w:val="0066504A"/>
    <w:rsid w:val="00665DF0"/>
    <w:rsid w:val="00666DD2"/>
    <w:rsid w:val="006671DC"/>
    <w:rsid w:val="00667677"/>
    <w:rsid w:val="00670033"/>
    <w:rsid w:val="00671317"/>
    <w:rsid w:val="006715A0"/>
    <w:rsid w:val="00671A9A"/>
    <w:rsid w:val="00672134"/>
    <w:rsid w:val="00672FCF"/>
    <w:rsid w:val="00673958"/>
    <w:rsid w:val="00675372"/>
    <w:rsid w:val="00675CA4"/>
    <w:rsid w:val="00676AA2"/>
    <w:rsid w:val="00680D64"/>
    <w:rsid w:val="006813A4"/>
    <w:rsid w:val="00682C52"/>
    <w:rsid w:val="00683B4A"/>
    <w:rsid w:val="00684092"/>
    <w:rsid w:val="00686224"/>
    <w:rsid w:val="00686DA0"/>
    <w:rsid w:val="0068756D"/>
    <w:rsid w:val="0069029C"/>
    <w:rsid w:val="00690BCA"/>
    <w:rsid w:val="00690DCB"/>
    <w:rsid w:val="00691217"/>
    <w:rsid w:val="00693611"/>
    <w:rsid w:val="00693664"/>
    <w:rsid w:val="00693DA2"/>
    <w:rsid w:val="00695B61"/>
    <w:rsid w:val="00695ED5"/>
    <w:rsid w:val="00696371"/>
    <w:rsid w:val="00697014"/>
    <w:rsid w:val="00697FF7"/>
    <w:rsid w:val="006A0835"/>
    <w:rsid w:val="006A13F1"/>
    <w:rsid w:val="006A289A"/>
    <w:rsid w:val="006A2A68"/>
    <w:rsid w:val="006A2E59"/>
    <w:rsid w:val="006A31B9"/>
    <w:rsid w:val="006A3646"/>
    <w:rsid w:val="006A3953"/>
    <w:rsid w:val="006A4001"/>
    <w:rsid w:val="006A42B6"/>
    <w:rsid w:val="006A43C1"/>
    <w:rsid w:val="006A6059"/>
    <w:rsid w:val="006A6851"/>
    <w:rsid w:val="006A7DD8"/>
    <w:rsid w:val="006B113F"/>
    <w:rsid w:val="006B183D"/>
    <w:rsid w:val="006B202D"/>
    <w:rsid w:val="006B214C"/>
    <w:rsid w:val="006B2C75"/>
    <w:rsid w:val="006B4697"/>
    <w:rsid w:val="006B5600"/>
    <w:rsid w:val="006B571B"/>
    <w:rsid w:val="006B5F64"/>
    <w:rsid w:val="006B6DBF"/>
    <w:rsid w:val="006C0B9F"/>
    <w:rsid w:val="006C148E"/>
    <w:rsid w:val="006C1670"/>
    <w:rsid w:val="006C1D33"/>
    <w:rsid w:val="006C2855"/>
    <w:rsid w:val="006C2A74"/>
    <w:rsid w:val="006C30FB"/>
    <w:rsid w:val="006C3182"/>
    <w:rsid w:val="006C4C2B"/>
    <w:rsid w:val="006C53BA"/>
    <w:rsid w:val="006C6296"/>
    <w:rsid w:val="006C6339"/>
    <w:rsid w:val="006C6E7A"/>
    <w:rsid w:val="006C7AB3"/>
    <w:rsid w:val="006C7B6B"/>
    <w:rsid w:val="006D14C1"/>
    <w:rsid w:val="006D1A54"/>
    <w:rsid w:val="006D26C1"/>
    <w:rsid w:val="006D2B4D"/>
    <w:rsid w:val="006D2D56"/>
    <w:rsid w:val="006D41D1"/>
    <w:rsid w:val="006D4A25"/>
    <w:rsid w:val="006D5C04"/>
    <w:rsid w:val="006D7254"/>
    <w:rsid w:val="006E1476"/>
    <w:rsid w:val="006E21BD"/>
    <w:rsid w:val="006E4A53"/>
    <w:rsid w:val="006E500D"/>
    <w:rsid w:val="006E541A"/>
    <w:rsid w:val="006E7053"/>
    <w:rsid w:val="006F2640"/>
    <w:rsid w:val="006F3679"/>
    <w:rsid w:val="006F6925"/>
    <w:rsid w:val="006F6E4B"/>
    <w:rsid w:val="00700530"/>
    <w:rsid w:val="0070129F"/>
    <w:rsid w:val="0070156C"/>
    <w:rsid w:val="007021DC"/>
    <w:rsid w:val="007023CE"/>
    <w:rsid w:val="007024B8"/>
    <w:rsid w:val="007026DC"/>
    <w:rsid w:val="0070274E"/>
    <w:rsid w:val="00702BDB"/>
    <w:rsid w:val="00702CBC"/>
    <w:rsid w:val="00703BA7"/>
    <w:rsid w:val="00704727"/>
    <w:rsid w:val="007052A5"/>
    <w:rsid w:val="0070545D"/>
    <w:rsid w:val="0070599F"/>
    <w:rsid w:val="00705AEE"/>
    <w:rsid w:val="00706A03"/>
    <w:rsid w:val="00706CF5"/>
    <w:rsid w:val="0070766B"/>
    <w:rsid w:val="007076D3"/>
    <w:rsid w:val="007104E1"/>
    <w:rsid w:val="0071251D"/>
    <w:rsid w:val="00714244"/>
    <w:rsid w:val="00714CA4"/>
    <w:rsid w:val="00720068"/>
    <w:rsid w:val="007201CB"/>
    <w:rsid w:val="00721F59"/>
    <w:rsid w:val="0072347B"/>
    <w:rsid w:val="007234FA"/>
    <w:rsid w:val="00723BA2"/>
    <w:rsid w:val="00725364"/>
    <w:rsid w:val="007271D7"/>
    <w:rsid w:val="00727786"/>
    <w:rsid w:val="00730B3B"/>
    <w:rsid w:val="00730EAE"/>
    <w:rsid w:val="00730ECE"/>
    <w:rsid w:val="0073285B"/>
    <w:rsid w:val="00732A02"/>
    <w:rsid w:val="00732CF2"/>
    <w:rsid w:val="0073301B"/>
    <w:rsid w:val="00734FB7"/>
    <w:rsid w:val="00735490"/>
    <w:rsid w:val="0073684A"/>
    <w:rsid w:val="0074092B"/>
    <w:rsid w:val="00740F41"/>
    <w:rsid w:val="007419A5"/>
    <w:rsid w:val="0074254D"/>
    <w:rsid w:val="00742DEE"/>
    <w:rsid w:val="007434E7"/>
    <w:rsid w:val="00745859"/>
    <w:rsid w:val="00745A52"/>
    <w:rsid w:val="00745B44"/>
    <w:rsid w:val="00745C2C"/>
    <w:rsid w:val="00746B8D"/>
    <w:rsid w:val="00747ECE"/>
    <w:rsid w:val="00751B53"/>
    <w:rsid w:val="00752E1E"/>
    <w:rsid w:val="0075324F"/>
    <w:rsid w:val="007535F9"/>
    <w:rsid w:val="0075405E"/>
    <w:rsid w:val="007547CA"/>
    <w:rsid w:val="007550E7"/>
    <w:rsid w:val="00756AD4"/>
    <w:rsid w:val="00756DA5"/>
    <w:rsid w:val="00756DFE"/>
    <w:rsid w:val="007600DB"/>
    <w:rsid w:val="00760F30"/>
    <w:rsid w:val="007621B0"/>
    <w:rsid w:val="007623E8"/>
    <w:rsid w:val="00762814"/>
    <w:rsid w:val="00762DB3"/>
    <w:rsid w:val="0076561A"/>
    <w:rsid w:val="00765C65"/>
    <w:rsid w:val="007723C3"/>
    <w:rsid w:val="007724F9"/>
    <w:rsid w:val="007731E1"/>
    <w:rsid w:val="00773290"/>
    <w:rsid w:val="0077493D"/>
    <w:rsid w:val="00775976"/>
    <w:rsid w:val="00776D34"/>
    <w:rsid w:val="0077705E"/>
    <w:rsid w:val="00777452"/>
    <w:rsid w:val="007800AD"/>
    <w:rsid w:val="007809FF"/>
    <w:rsid w:val="007818DF"/>
    <w:rsid w:val="00782F59"/>
    <w:rsid w:val="00783124"/>
    <w:rsid w:val="0078355C"/>
    <w:rsid w:val="007838FD"/>
    <w:rsid w:val="00784D05"/>
    <w:rsid w:val="00786E3F"/>
    <w:rsid w:val="00787825"/>
    <w:rsid w:val="0078782E"/>
    <w:rsid w:val="00787902"/>
    <w:rsid w:val="00787D06"/>
    <w:rsid w:val="0079056F"/>
    <w:rsid w:val="00790C80"/>
    <w:rsid w:val="00790D72"/>
    <w:rsid w:val="007916CA"/>
    <w:rsid w:val="00792C17"/>
    <w:rsid w:val="00796189"/>
    <w:rsid w:val="00796AE9"/>
    <w:rsid w:val="007970C5"/>
    <w:rsid w:val="0079734B"/>
    <w:rsid w:val="00797480"/>
    <w:rsid w:val="00797CFC"/>
    <w:rsid w:val="007A0111"/>
    <w:rsid w:val="007A073A"/>
    <w:rsid w:val="007A21B0"/>
    <w:rsid w:val="007A286D"/>
    <w:rsid w:val="007A42EE"/>
    <w:rsid w:val="007B0A16"/>
    <w:rsid w:val="007B124E"/>
    <w:rsid w:val="007B18D7"/>
    <w:rsid w:val="007B1A14"/>
    <w:rsid w:val="007B319A"/>
    <w:rsid w:val="007B4C62"/>
    <w:rsid w:val="007B4EC6"/>
    <w:rsid w:val="007B670C"/>
    <w:rsid w:val="007C181A"/>
    <w:rsid w:val="007C2A73"/>
    <w:rsid w:val="007C3869"/>
    <w:rsid w:val="007C3C10"/>
    <w:rsid w:val="007C3F56"/>
    <w:rsid w:val="007C4205"/>
    <w:rsid w:val="007C4ABD"/>
    <w:rsid w:val="007C68CD"/>
    <w:rsid w:val="007C6A76"/>
    <w:rsid w:val="007C796F"/>
    <w:rsid w:val="007C7B56"/>
    <w:rsid w:val="007D194B"/>
    <w:rsid w:val="007D1A6C"/>
    <w:rsid w:val="007D668A"/>
    <w:rsid w:val="007D7491"/>
    <w:rsid w:val="007D74B6"/>
    <w:rsid w:val="007D74D6"/>
    <w:rsid w:val="007E0460"/>
    <w:rsid w:val="007E2F6F"/>
    <w:rsid w:val="007E3B27"/>
    <w:rsid w:val="007E4552"/>
    <w:rsid w:val="007E5662"/>
    <w:rsid w:val="007E6131"/>
    <w:rsid w:val="007E639F"/>
    <w:rsid w:val="007F1E38"/>
    <w:rsid w:val="007F34E8"/>
    <w:rsid w:val="007F3697"/>
    <w:rsid w:val="007F3B95"/>
    <w:rsid w:val="007F56B7"/>
    <w:rsid w:val="007F731D"/>
    <w:rsid w:val="00800AD8"/>
    <w:rsid w:val="00800FC1"/>
    <w:rsid w:val="008019E3"/>
    <w:rsid w:val="00801D9B"/>
    <w:rsid w:val="0080282A"/>
    <w:rsid w:val="00804D6A"/>
    <w:rsid w:val="00805BD7"/>
    <w:rsid w:val="00806012"/>
    <w:rsid w:val="00806D35"/>
    <w:rsid w:val="00806F13"/>
    <w:rsid w:val="008070CC"/>
    <w:rsid w:val="0081059E"/>
    <w:rsid w:val="008110D8"/>
    <w:rsid w:val="00813272"/>
    <w:rsid w:val="008139B7"/>
    <w:rsid w:val="008161D7"/>
    <w:rsid w:val="00816276"/>
    <w:rsid w:val="00816493"/>
    <w:rsid w:val="00816D58"/>
    <w:rsid w:val="00817B37"/>
    <w:rsid w:val="00817D12"/>
    <w:rsid w:val="00820442"/>
    <w:rsid w:val="008217C1"/>
    <w:rsid w:val="00821EF7"/>
    <w:rsid w:val="00822DD9"/>
    <w:rsid w:val="00823A7D"/>
    <w:rsid w:val="00823AAB"/>
    <w:rsid w:val="0082412C"/>
    <w:rsid w:val="0082490F"/>
    <w:rsid w:val="008256A6"/>
    <w:rsid w:val="00826659"/>
    <w:rsid w:val="00826DDE"/>
    <w:rsid w:val="008300AE"/>
    <w:rsid w:val="00830720"/>
    <w:rsid w:val="00830A76"/>
    <w:rsid w:val="00831552"/>
    <w:rsid w:val="00831A37"/>
    <w:rsid w:val="00831F72"/>
    <w:rsid w:val="008327B0"/>
    <w:rsid w:val="008329A2"/>
    <w:rsid w:val="008349B3"/>
    <w:rsid w:val="0083519B"/>
    <w:rsid w:val="0083557A"/>
    <w:rsid w:val="00837098"/>
    <w:rsid w:val="00837132"/>
    <w:rsid w:val="00837B8C"/>
    <w:rsid w:val="00842920"/>
    <w:rsid w:val="00844015"/>
    <w:rsid w:val="008444C9"/>
    <w:rsid w:val="008445C0"/>
    <w:rsid w:val="008445CE"/>
    <w:rsid w:val="00845E03"/>
    <w:rsid w:val="0085032F"/>
    <w:rsid w:val="00850E50"/>
    <w:rsid w:val="00851D89"/>
    <w:rsid w:val="00851E61"/>
    <w:rsid w:val="00853111"/>
    <w:rsid w:val="00853978"/>
    <w:rsid w:val="00853C5A"/>
    <w:rsid w:val="0085431A"/>
    <w:rsid w:val="00856C25"/>
    <w:rsid w:val="008570C6"/>
    <w:rsid w:val="00860742"/>
    <w:rsid w:val="00861F79"/>
    <w:rsid w:val="00862682"/>
    <w:rsid w:val="00862C8A"/>
    <w:rsid w:val="008636F3"/>
    <w:rsid w:val="0086594C"/>
    <w:rsid w:val="00865B30"/>
    <w:rsid w:val="00865D98"/>
    <w:rsid w:val="00866AF8"/>
    <w:rsid w:val="008671DA"/>
    <w:rsid w:val="00867CE2"/>
    <w:rsid w:val="0087054D"/>
    <w:rsid w:val="008721A6"/>
    <w:rsid w:val="00872650"/>
    <w:rsid w:val="008731D3"/>
    <w:rsid w:val="00873800"/>
    <w:rsid w:val="00875392"/>
    <w:rsid w:val="00875751"/>
    <w:rsid w:val="00875A05"/>
    <w:rsid w:val="00875E77"/>
    <w:rsid w:val="0087609B"/>
    <w:rsid w:val="00880430"/>
    <w:rsid w:val="00881EAB"/>
    <w:rsid w:val="00882145"/>
    <w:rsid w:val="008837D7"/>
    <w:rsid w:val="00884B0A"/>
    <w:rsid w:val="00885183"/>
    <w:rsid w:val="00885255"/>
    <w:rsid w:val="00885EB6"/>
    <w:rsid w:val="008873E4"/>
    <w:rsid w:val="00887D6D"/>
    <w:rsid w:val="0089065B"/>
    <w:rsid w:val="00890B7E"/>
    <w:rsid w:val="00891266"/>
    <w:rsid w:val="00891E60"/>
    <w:rsid w:val="008924B7"/>
    <w:rsid w:val="00892D6F"/>
    <w:rsid w:val="00894477"/>
    <w:rsid w:val="0089507D"/>
    <w:rsid w:val="00895087"/>
    <w:rsid w:val="008977E5"/>
    <w:rsid w:val="00897A8E"/>
    <w:rsid w:val="008A0655"/>
    <w:rsid w:val="008A0DEC"/>
    <w:rsid w:val="008A10F5"/>
    <w:rsid w:val="008A3E36"/>
    <w:rsid w:val="008A55F3"/>
    <w:rsid w:val="008A6343"/>
    <w:rsid w:val="008A7382"/>
    <w:rsid w:val="008A74E6"/>
    <w:rsid w:val="008A7B0D"/>
    <w:rsid w:val="008B1F0C"/>
    <w:rsid w:val="008B20D7"/>
    <w:rsid w:val="008B258F"/>
    <w:rsid w:val="008B2D23"/>
    <w:rsid w:val="008B2D84"/>
    <w:rsid w:val="008B5065"/>
    <w:rsid w:val="008B543F"/>
    <w:rsid w:val="008B6382"/>
    <w:rsid w:val="008B653E"/>
    <w:rsid w:val="008B77B0"/>
    <w:rsid w:val="008C206C"/>
    <w:rsid w:val="008C246B"/>
    <w:rsid w:val="008C2858"/>
    <w:rsid w:val="008C6E6A"/>
    <w:rsid w:val="008C79FD"/>
    <w:rsid w:val="008D04CB"/>
    <w:rsid w:val="008D0DE1"/>
    <w:rsid w:val="008D21B0"/>
    <w:rsid w:val="008D3359"/>
    <w:rsid w:val="008D46D9"/>
    <w:rsid w:val="008D7163"/>
    <w:rsid w:val="008D7A21"/>
    <w:rsid w:val="008E052D"/>
    <w:rsid w:val="008E0799"/>
    <w:rsid w:val="008E168A"/>
    <w:rsid w:val="008E1A05"/>
    <w:rsid w:val="008E259F"/>
    <w:rsid w:val="008E295D"/>
    <w:rsid w:val="008E2C78"/>
    <w:rsid w:val="008E3F18"/>
    <w:rsid w:val="008E57D7"/>
    <w:rsid w:val="008E5A5C"/>
    <w:rsid w:val="008E7340"/>
    <w:rsid w:val="008F0BDF"/>
    <w:rsid w:val="008F19A6"/>
    <w:rsid w:val="008F2937"/>
    <w:rsid w:val="008F2B1A"/>
    <w:rsid w:val="008F328C"/>
    <w:rsid w:val="008F473B"/>
    <w:rsid w:val="008F532E"/>
    <w:rsid w:val="008F61F2"/>
    <w:rsid w:val="008F67BC"/>
    <w:rsid w:val="008F6EFA"/>
    <w:rsid w:val="008F7331"/>
    <w:rsid w:val="008F7799"/>
    <w:rsid w:val="00900646"/>
    <w:rsid w:val="00901148"/>
    <w:rsid w:val="009013A6"/>
    <w:rsid w:val="009033D2"/>
    <w:rsid w:val="00903EFD"/>
    <w:rsid w:val="00903FF1"/>
    <w:rsid w:val="00904666"/>
    <w:rsid w:val="00904F3F"/>
    <w:rsid w:val="00905560"/>
    <w:rsid w:val="009124D3"/>
    <w:rsid w:val="00913BE1"/>
    <w:rsid w:val="00914239"/>
    <w:rsid w:val="00914FAA"/>
    <w:rsid w:val="00915107"/>
    <w:rsid w:val="00915464"/>
    <w:rsid w:val="00916E84"/>
    <w:rsid w:val="0091736B"/>
    <w:rsid w:val="0092216C"/>
    <w:rsid w:val="00923160"/>
    <w:rsid w:val="0092373A"/>
    <w:rsid w:val="009242A1"/>
    <w:rsid w:val="009254E2"/>
    <w:rsid w:val="00925D0B"/>
    <w:rsid w:val="00926690"/>
    <w:rsid w:val="00930CB7"/>
    <w:rsid w:val="00930D3E"/>
    <w:rsid w:val="009318BA"/>
    <w:rsid w:val="00933E52"/>
    <w:rsid w:val="00933ED0"/>
    <w:rsid w:val="00934015"/>
    <w:rsid w:val="00935966"/>
    <w:rsid w:val="009359C8"/>
    <w:rsid w:val="009366FB"/>
    <w:rsid w:val="009377C4"/>
    <w:rsid w:val="0094098F"/>
    <w:rsid w:val="00940E4B"/>
    <w:rsid w:val="009412E9"/>
    <w:rsid w:val="00941CCE"/>
    <w:rsid w:val="0094322B"/>
    <w:rsid w:val="00943E03"/>
    <w:rsid w:val="009441CD"/>
    <w:rsid w:val="00944205"/>
    <w:rsid w:val="00944F8A"/>
    <w:rsid w:val="0094516B"/>
    <w:rsid w:val="0094522B"/>
    <w:rsid w:val="00945534"/>
    <w:rsid w:val="00945AF1"/>
    <w:rsid w:val="00946A7D"/>
    <w:rsid w:val="009471CE"/>
    <w:rsid w:val="00947CF7"/>
    <w:rsid w:val="00950010"/>
    <w:rsid w:val="009505A5"/>
    <w:rsid w:val="00953E28"/>
    <w:rsid w:val="00955C13"/>
    <w:rsid w:val="009560D3"/>
    <w:rsid w:val="009561C0"/>
    <w:rsid w:val="00956511"/>
    <w:rsid w:val="009566E2"/>
    <w:rsid w:val="009576C7"/>
    <w:rsid w:val="009576F0"/>
    <w:rsid w:val="00957CCA"/>
    <w:rsid w:val="00957FC9"/>
    <w:rsid w:val="00960784"/>
    <w:rsid w:val="0096138B"/>
    <w:rsid w:val="009615E9"/>
    <w:rsid w:val="00962700"/>
    <w:rsid w:val="009632F6"/>
    <w:rsid w:val="00963A4F"/>
    <w:rsid w:val="009644E3"/>
    <w:rsid w:val="00964D94"/>
    <w:rsid w:val="009654E2"/>
    <w:rsid w:val="00966D4C"/>
    <w:rsid w:val="00970245"/>
    <w:rsid w:val="009704C0"/>
    <w:rsid w:val="0097090F"/>
    <w:rsid w:val="009709A2"/>
    <w:rsid w:val="00970BFC"/>
    <w:rsid w:val="00970E1D"/>
    <w:rsid w:val="0097222F"/>
    <w:rsid w:val="00972738"/>
    <w:rsid w:val="0097315D"/>
    <w:rsid w:val="00974786"/>
    <w:rsid w:val="009763DA"/>
    <w:rsid w:val="00976A25"/>
    <w:rsid w:val="00977649"/>
    <w:rsid w:val="0097774C"/>
    <w:rsid w:val="00982135"/>
    <w:rsid w:val="00983442"/>
    <w:rsid w:val="00984EA7"/>
    <w:rsid w:val="009850BB"/>
    <w:rsid w:val="0098547E"/>
    <w:rsid w:val="00986BBE"/>
    <w:rsid w:val="00986C82"/>
    <w:rsid w:val="0099046B"/>
    <w:rsid w:val="00991675"/>
    <w:rsid w:val="00991E50"/>
    <w:rsid w:val="00991E57"/>
    <w:rsid w:val="0099281E"/>
    <w:rsid w:val="00994050"/>
    <w:rsid w:val="00994737"/>
    <w:rsid w:val="00996108"/>
    <w:rsid w:val="0099691A"/>
    <w:rsid w:val="00996B5B"/>
    <w:rsid w:val="0099753B"/>
    <w:rsid w:val="00997F04"/>
    <w:rsid w:val="00997F6D"/>
    <w:rsid w:val="009A00CD"/>
    <w:rsid w:val="009A04C8"/>
    <w:rsid w:val="009A18A3"/>
    <w:rsid w:val="009A22A8"/>
    <w:rsid w:val="009A3278"/>
    <w:rsid w:val="009A4468"/>
    <w:rsid w:val="009A5E25"/>
    <w:rsid w:val="009B0A38"/>
    <w:rsid w:val="009B1036"/>
    <w:rsid w:val="009B23F5"/>
    <w:rsid w:val="009B4717"/>
    <w:rsid w:val="009B4CB3"/>
    <w:rsid w:val="009B5820"/>
    <w:rsid w:val="009B5C43"/>
    <w:rsid w:val="009B6BB9"/>
    <w:rsid w:val="009C01AB"/>
    <w:rsid w:val="009C070B"/>
    <w:rsid w:val="009C0B02"/>
    <w:rsid w:val="009C13AC"/>
    <w:rsid w:val="009C25E1"/>
    <w:rsid w:val="009C3A34"/>
    <w:rsid w:val="009C3CF3"/>
    <w:rsid w:val="009C4274"/>
    <w:rsid w:val="009C488F"/>
    <w:rsid w:val="009C4FCB"/>
    <w:rsid w:val="009C583F"/>
    <w:rsid w:val="009C637B"/>
    <w:rsid w:val="009C74C1"/>
    <w:rsid w:val="009C753B"/>
    <w:rsid w:val="009D02FE"/>
    <w:rsid w:val="009D0394"/>
    <w:rsid w:val="009D0429"/>
    <w:rsid w:val="009D0D2B"/>
    <w:rsid w:val="009D14D8"/>
    <w:rsid w:val="009D19FE"/>
    <w:rsid w:val="009D2681"/>
    <w:rsid w:val="009D3589"/>
    <w:rsid w:val="009D39DF"/>
    <w:rsid w:val="009D62EC"/>
    <w:rsid w:val="009D6977"/>
    <w:rsid w:val="009E0298"/>
    <w:rsid w:val="009E02AB"/>
    <w:rsid w:val="009E1438"/>
    <w:rsid w:val="009E3064"/>
    <w:rsid w:val="009E32A2"/>
    <w:rsid w:val="009E3DAB"/>
    <w:rsid w:val="009E543E"/>
    <w:rsid w:val="009E549C"/>
    <w:rsid w:val="009E569A"/>
    <w:rsid w:val="009E61D2"/>
    <w:rsid w:val="009E660F"/>
    <w:rsid w:val="009F0A6C"/>
    <w:rsid w:val="009F12B2"/>
    <w:rsid w:val="009F1739"/>
    <w:rsid w:val="009F18E5"/>
    <w:rsid w:val="009F372A"/>
    <w:rsid w:val="009F466E"/>
    <w:rsid w:val="009F4B78"/>
    <w:rsid w:val="009F5C87"/>
    <w:rsid w:val="009F6415"/>
    <w:rsid w:val="009F6ABA"/>
    <w:rsid w:val="009F6AD9"/>
    <w:rsid w:val="009F701A"/>
    <w:rsid w:val="009F750E"/>
    <w:rsid w:val="00A00270"/>
    <w:rsid w:val="00A005AB"/>
    <w:rsid w:val="00A00E4B"/>
    <w:rsid w:val="00A01A22"/>
    <w:rsid w:val="00A02736"/>
    <w:rsid w:val="00A05BD4"/>
    <w:rsid w:val="00A064E6"/>
    <w:rsid w:val="00A0786A"/>
    <w:rsid w:val="00A10652"/>
    <w:rsid w:val="00A10A93"/>
    <w:rsid w:val="00A10E4C"/>
    <w:rsid w:val="00A1467E"/>
    <w:rsid w:val="00A15EA8"/>
    <w:rsid w:val="00A17126"/>
    <w:rsid w:val="00A17929"/>
    <w:rsid w:val="00A21C29"/>
    <w:rsid w:val="00A221BF"/>
    <w:rsid w:val="00A2625A"/>
    <w:rsid w:val="00A26279"/>
    <w:rsid w:val="00A27B7E"/>
    <w:rsid w:val="00A300AD"/>
    <w:rsid w:val="00A30308"/>
    <w:rsid w:val="00A3091B"/>
    <w:rsid w:val="00A31938"/>
    <w:rsid w:val="00A3236D"/>
    <w:rsid w:val="00A34955"/>
    <w:rsid w:val="00A35C5F"/>
    <w:rsid w:val="00A35DB3"/>
    <w:rsid w:val="00A36620"/>
    <w:rsid w:val="00A36CB5"/>
    <w:rsid w:val="00A36DCA"/>
    <w:rsid w:val="00A40073"/>
    <w:rsid w:val="00A406CF"/>
    <w:rsid w:val="00A42127"/>
    <w:rsid w:val="00A446BF"/>
    <w:rsid w:val="00A44BB0"/>
    <w:rsid w:val="00A46365"/>
    <w:rsid w:val="00A4675D"/>
    <w:rsid w:val="00A50504"/>
    <w:rsid w:val="00A50AB0"/>
    <w:rsid w:val="00A50D9D"/>
    <w:rsid w:val="00A51A4C"/>
    <w:rsid w:val="00A54342"/>
    <w:rsid w:val="00A54ED1"/>
    <w:rsid w:val="00A5593E"/>
    <w:rsid w:val="00A56651"/>
    <w:rsid w:val="00A6298F"/>
    <w:rsid w:val="00A6346F"/>
    <w:rsid w:val="00A66AAF"/>
    <w:rsid w:val="00A66B56"/>
    <w:rsid w:val="00A707DA"/>
    <w:rsid w:val="00A748C5"/>
    <w:rsid w:val="00A7590C"/>
    <w:rsid w:val="00A769BF"/>
    <w:rsid w:val="00A76D0B"/>
    <w:rsid w:val="00A828EF"/>
    <w:rsid w:val="00A836F4"/>
    <w:rsid w:val="00A90D1B"/>
    <w:rsid w:val="00A90EE8"/>
    <w:rsid w:val="00A9225B"/>
    <w:rsid w:val="00A9238E"/>
    <w:rsid w:val="00A9259D"/>
    <w:rsid w:val="00A936DF"/>
    <w:rsid w:val="00A943EB"/>
    <w:rsid w:val="00A954C4"/>
    <w:rsid w:val="00A959AE"/>
    <w:rsid w:val="00AA02C2"/>
    <w:rsid w:val="00AA2166"/>
    <w:rsid w:val="00AA2555"/>
    <w:rsid w:val="00AA2DA4"/>
    <w:rsid w:val="00AA325A"/>
    <w:rsid w:val="00AA430A"/>
    <w:rsid w:val="00AA5506"/>
    <w:rsid w:val="00AA6741"/>
    <w:rsid w:val="00AA6CCA"/>
    <w:rsid w:val="00AB0064"/>
    <w:rsid w:val="00AB1207"/>
    <w:rsid w:val="00AB12A6"/>
    <w:rsid w:val="00AB1C89"/>
    <w:rsid w:val="00AB2C30"/>
    <w:rsid w:val="00AB3186"/>
    <w:rsid w:val="00AB3B0D"/>
    <w:rsid w:val="00AB4968"/>
    <w:rsid w:val="00AB49A9"/>
    <w:rsid w:val="00AB5A84"/>
    <w:rsid w:val="00AB5AEE"/>
    <w:rsid w:val="00AB6390"/>
    <w:rsid w:val="00AB7DED"/>
    <w:rsid w:val="00AC0D89"/>
    <w:rsid w:val="00AC134A"/>
    <w:rsid w:val="00AC1F20"/>
    <w:rsid w:val="00AC2026"/>
    <w:rsid w:val="00AC2220"/>
    <w:rsid w:val="00AC26A7"/>
    <w:rsid w:val="00AC28C0"/>
    <w:rsid w:val="00AC2E4A"/>
    <w:rsid w:val="00AC3E36"/>
    <w:rsid w:val="00AC4244"/>
    <w:rsid w:val="00AC56CC"/>
    <w:rsid w:val="00AC5E51"/>
    <w:rsid w:val="00AD10F8"/>
    <w:rsid w:val="00AD489A"/>
    <w:rsid w:val="00AD55A0"/>
    <w:rsid w:val="00AD55A6"/>
    <w:rsid w:val="00AD581A"/>
    <w:rsid w:val="00AD6979"/>
    <w:rsid w:val="00AD6B05"/>
    <w:rsid w:val="00AD6BF0"/>
    <w:rsid w:val="00AE1CE0"/>
    <w:rsid w:val="00AE31F4"/>
    <w:rsid w:val="00AE32CA"/>
    <w:rsid w:val="00AE502D"/>
    <w:rsid w:val="00AE59D5"/>
    <w:rsid w:val="00AE7200"/>
    <w:rsid w:val="00AF046A"/>
    <w:rsid w:val="00AF0F92"/>
    <w:rsid w:val="00AF2F7B"/>
    <w:rsid w:val="00AF315E"/>
    <w:rsid w:val="00AF536D"/>
    <w:rsid w:val="00B005E9"/>
    <w:rsid w:val="00B01570"/>
    <w:rsid w:val="00B03760"/>
    <w:rsid w:val="00B0503D"/>
    <w:rsid w:val="00B05576"/>
    <w:rsid w:val="00B0621E"/>
    <w:rsid w:val="00B12852"/>
    <w:rsid w:val="00B1343F"/>
    <w:rsid w:val="00B144C3"/>
    <w:rsid w:val="00B17B7E"/>
    <w:rsid w:val="00B20730"/>
    <w:rsid w:val="00B20C66"/>
    <w:rsid w:val="00B21DDD"/>
    <w:rsid w:val="00B22987"/>
    <w:rsid w:val="00B2302F"/>
    <w:rsid w:val="00B23EEA"/>
    <w:rsid w:val="00B248A8"/>
    <w:rsid w:val="00B2735A"/>
    <w:rsid w:val="00B30F27"/>
    <w:rsid w:val="00B310E8"/>
    <w:rsid w:val="00B31646"/>
    <w:rsid w:val="00B3199A"/>
    <w:rsid w:val="00B345C2"/>
    <w:rsid w:val="00B35FF4"/>
    <w:rsid w:val="00B36877"/>
    <w:rsid w:val="00B36A7D"/>
    <w:rsid w:val="00B36EBA"/>
    <w:rsid w:val="00B371F3"/>
    <w:rsid w:val="00B37A87"/>
    <w:rsid w:val="00B37F4B"/>
    <w:rsid w:val="00B37FE4"/>
    <w:rsid w:val="00B40C81"/>
    <w:rsid w:val="00B40D76"/>
    <w:rsid w:val="00B412D4"/>
    <w:rsid w:val="00B42116"/>
    <w:rsid w:val="00B4387B"/>
    <w:rsid w:val="00B440A1"/>
    <w:rsid w:val="00B450F8"/>
    <w:rsid w:val="00B4582F"/>
    <w:rsid w:val="00B46E5A"/>
    <w:rsid w:val="00B476F1"/>
    <w:rsid w:val="00B47FD5"/>
    <w:rsid w:val="00B50186"/>
    <w:rsid w:val="00B51845"/>
    <w:rsid w:val="00B55FA8"/>
    <w:rsid w:val="00B571A1"/>
    <w:rsid w:val="00B573CD"/>
    <w:rsid w:val="00B60B17"/>
    <w:rsid w:val="00B60BFC"/>
    <w:rsid w:val="00B618CC"/>
    <w:rsid w:val="00B62044"/>
    <w:rsid w:val="00B62561"/>
    <w:rsid w:val="00B626B1"/>
    <w:rsid w:val="00B6369A"/>
    <w:rsid w:val="00B64E81"/>
    <w:rsid w:val="00B65925"/>
    <w:rsid w:val="00B66575"/>
    <w:rsid w:val="00B6709E"/>
    <w:rsid w:val="00B678A5"/>
    <w:rsid w:val="00B70D03"/>
    <w:rsid w:val="00B7296D"/>
    <w:rsid w:val="00B72D85"/>
    <w:rsid w:val="00B73102"/>
    <w:rsid w:val="00B731BE"/>
    <w:rsid w:val="00B73840"/>
    <w:rsid w:val="00B73D70"/>
    <w:rsid w:val="00B76497"/>
    <w:rsid w:val="00B77197"/>
    <w:rsid w:val="00B8137B"/>
    <w:rsid w:val="00B81970"/>
    <w:rsid w:val="00B81F92"/>
    <w:rsid w:val="00B822C2"/>
    <w:rsid w:val="00B829AB"/>
    <w:rsid w:val="00B82E96"/>
    <w:rsid w:val="00B83FCB"/>
    <w:rsid w:val="00B84792"/>
    <w:rsid w:val="00B85D79"/>
    <w:rsid w:val="00B86B73"/>
    <w:rsid w:val="00B86C81"/>
    <w:rsid w:val="00B86EE8"/>
    <w:rsid w:val="00B8712B"/>
    <w:rsid w:val="00B87539"/>
    <w:rsid w:val="00B8775C"/>
    <w:rsid w:val="00B87E13"/>
    <w:rsid w:val="00B90752"/>
    <w:rsid w:val="00B91C09"/>
    <w:rsid w:val="00B922CA"/>
    <w:rsid w:val="00B9261E"/>
    <w:rsid w:val="00B94464"/>
    <w:rsid w:val="00B94FB5"/>
    <w:rsid w:val="00B958F0"/>
    <w:rsid w:val="00B9691B"/>
    <w:rsid w:val="00B96E95"/>
    <w:rsid w:val="00B96FE8"/>
    <w:rsid w:val="00BA0D9A"/>
    <w:rsid w:val="00BA1A96"/>
    <w:rsid w:val="00BA434D"/>
    <w:rsid w:val="00BA4D7F"/>
    <w:rsid w:val="00BA67A6"/>
    <w:rsid w:val="00BB08FE"/>
    <w:rsid w:val="00BB1697"/>
    <w:rsid w:val="00BB184C"/>
    <w:rsid w:val="00BB3148"/>
    <w:rsid w:val="00BB533E"/>
    <w:rsid w:val="00BB540D"/>
    <w:rsid w:val="00BB5CFA"/>
    <w:rsid w:val="00BB5FE5"/>
    <w:rsid w:val="00BB6AF2"/>
    <w:rsid w:val="00BB6CC6"/>
    <w:rsid w:val="00BC0AC5"/>
    <w:rsid w:val="00BC1B8C"/>
    <w:rsid w:val="00BC23AD"/>
    <w:rsid w:val="00BC2738"/>
    <w:rsid w:val="00BC3942"/>
    <w:rsid w:val="00BC435E"/>
    <w:rsid w:val="00BC448D"/>
    <w:rsid w:val="00BC5035"/>
    <w:rsid w:val="00BC601E"/>
    <w:rsid w:val="00BC798E"/>
    <w:rsid w:val="00BD0B38"/>
    <w:rsid w:val="00BD250A"/>
    <w:rsid w:val="00BD3244"/>
    <w:rsid w:val="00BD3E2B"/>
    <w:rsid w:val="00BD49FA"/>
    <w:rsid w:val="00BD6B6F"/>
    <w:rsid w:val="00BD7401"/>
    <w:rsid w:val="00BD7B06"/>
    <w:rsid w:val="00BD7BEF"/>
    <w:rsid w:val="00BE0641"/>
    <w:rsid w:val="00BE183E"/>
    <w:rsid w:val="00BE1ECB"/>
    <w:rsid w:val="00BE3607"/>
    <w:rsid w:val="00BE49AE"/>
    <w:rsid w:val="00BE6BE8"/>
    <w:rsid w:val="00BF0483"/>
    <w:rsid w:val="00BF04C9"/>
    <w:rsid w:val="00BF069F"/>
    <w:rsid w:val="00BF0975"/>
    <w:rsid w:val="00BF09AE"/>
    <w:rsid w:val="00BF1A66"/>
    <w:rsid w:val="00BF3A95"/>
    <w:rsid w:val="00BF4091"/>
    <w:rsid w:val="00BF43E8"/>
    <w:rsid w:val="00BF54FB"/>
    <w:rsid w:val="00BF70CF"/>
    <w:rsid w:val="00C00E96"/>
    <w:rsid w:val="00C00F5A"/>
    <w:rsid w:val="00C03FAA"/>
    <w:rsid w:val="00C0461E"/>
    <w:rsid w:val="00C0506D"/>
    <w:rsid w:val="00C05CAA"/>
    <w:rsid w:val="00C06074"/>
    <w:rsid w:val="00C06D0E"/>
    <w:rsid w:val="00C1039B"/>
    <w:rsid w:val="00C12A83"/>
    <w:rsid w:val="00C130D5"/>
    <w:rsid w:val="00C13745"/>
    <w:rsid w:val="00C138B6"/>
    <w:rsid w:val="00C13C02"/>
    <w:rsid w:val="00C142A7"/>
    <w:rsid w:val="00C14E5B"/>
    <w:rsid w:val="00C1537E"/>
    <w:rsid w:val="00C1563E"/>
    <w:rsid w:val="00C16F4A"/>
    <w:rsid w:val="00C17670"/>
    <w:rsid w:val="00C17BD3"/>
    <w:rsid w:val="00C17D37"/>
    <w:rsid w:val="00C21AE1"/>
    <w:rsid w:val="00C21F9C"/>
    <w:rsid w:val="00C2267F"/>
    <w:rsid w:val="00C22D48"/>
    <w:rsid w:val="00C22DBB"/>
    <w:rsid w:val="00C235F4"/>
    <w:rsid w:val="00C23876"/>
    <w:rsid w:val="00C24362"/>
    <w:rsid w:val="00C25B9F"/>
    <w:rsid w:val="00C26109"/>
    <w:rsid w:val="00C26B31"/>
    <w:rsid w:val="00C277CA"/>
    <w:rsid w:val="00C27EF2"/>
    <w:rsid w:val="00C303AC"/>
    <w:rsid w:val="00C303CD"/>
    <w:rsid w:val="00C30756"/>
    <w:rsid w:val="00C324C2"/>
    <w:rsid w:val="00C3259E"/>
    <w:rsid w:val="00C358FE"/>
    <w:rsid w:val="00C36966"/>
    <w:rsid w:val="00C37E32"/>
    <w:rsid w:val="00C41428"/>
    <w:rsid w:val="00C42CAB"/>
    <w:rsid w:val="00C43EEB"/>
    <w:rsid w:val="00C4458E"/>
    <w:rsid w:val="00C45C77"/>
    <w:rsid w:val="00C46A61"/>
    <w:rsid w:val="00C46C84"/>
    <w:rsid w:val="00C46D5E"/>
    <w:rsid w:val="00C473A9"/>
    <w:rsid w:val="00C47B6D"/>
    <w:rsid w:val="00C512AC"/>
    <w:rsid w:val="00C517CE"/>
    <w:rsid w:val="00C52213"/>
    <w:rsid w:val="00C524EF"/>
    <w:rsid w:val="00C53A27"/>
    <w:rsid w:val="00C56D06"/>
    <w:rsid w:val="00C57B5A"/>
    <w:rsid w:val="00C6075F"/>
    <w:rsid w:val="00C636B9"/>
    <w:rsid w:val="00C63707"/>
    <w:rsid w:val="00C64518"/>
    <w:rsid w:val="00C65421"/>
    <w:rsid w:val="00C65782"/>
    <w:rsid w:val="00C65D4F"/>
    <w:rsid w:val="00C669CB"/>
    <w:rsid w:val="00C701CB"/>
    <w:rsid w:val="00C70CC3"/>
    <w:rsid w:val="00C71246"/>
    <w:rsid w:val="00C715E0"/>
    <w:rsid w:val="00C71873"/>
    <w:rsid w:val="00C726D4"/>
    <w:rsid w:val="00C72EB1"/>
    <w:rsid w:val="00C7358C"/>
    <w:rsid w:val="00C742EE"/>
    <w:rsid w:val="00C7494A"/>
    <w:rsid w:val="00C75685"/>
    <w:rsid w:val="00C75844"/>
    <w:rsid w:val="00C75BA7"/>
    <w:rsid w:val="00C76841"/>
    <w:rsid w:val="00C76D14"/>
    <w:rsid w:val="00C77CDC"/>
    <w:rsid w:val="00C77F7C"/>
    <w:rsid w:val="00C80466"/>
    <w:rsid w:val="00C817F1"/>
    <w:rsid w:val="00C82AA2"/>
    <w:rsid w:val="00C8326F"/>
    <w:rsid w:val="00C8779A"/>
    <w:rsid w:val="00C90D65"/>
    <w:rsid w:val="00C91D2C"/>
    <w:rsid w:val="00C92612"/>
    <w:rsid w:val="00C9306D"/>
    <w:rsid w:val="00C95705"/>
    <w:rsid w:val="00C97B99"/>
    <w:rsid w:val="00C97F08"/>
    <w:rsid w:val="00CA128F"/>
    <w:rsid w:val="00CA15D5"/>
    <w:rsid w:val="00CA1D05"/>
    <w:rsid w:val="00CA261C"/>
    <w:rsid w:val="00CA2A85"/>
    <w:rsid w:val="00CA2D73"/>
    <w:rsid w:val="00CA3073"/>
    <w:rsid w:val="00CA4111"/>
    <w:rsid w:val="00CA46CF"/>
    <w:rsid w:val="00CA50A6"/>
    <w:rsid w:val="00CA5217"/>
    <w:rsid w:val="00CA66CB"/>
    <w:rsid w:val="00CA7193"/>
    <w:rsid w:val="00CB04C9"/>
    <w:rsid w:val="00CB08BE"/>
    <w:rsid w:val="00CB0E00"/>
    <w:rsid w:val="00CB1E20"/>
    <w:rsid w:val="00CB215A"/>
    <w:rsid w:val="00CB29B5"/>
    <w:rsid w:val="00CB42EE"/>
    <w:rsid w:val="00CB463E"/>
    <w:rsid w:val="00CB4AB5"/>
    <w:rsid w:val="00CB4C0D"/>
    <w:rsid w:val="00CB51A2"/>
    <w:rsid w:val="00CB692B"/>
    <w:rsid w:val="00CB770F"/>
    <w:rsid w:val="00CB7A7B"/>
    <w:rsid w:val="00CC00A5"/>
    <w:rsid w:val="00CC0CF5"/>
    <w:rsid w:val="00CC0E93"/>
    <w:rsid w:val="00CC12A0"/>
    <w:rsid w:val="00CC5A90"/>
    <w:rsid w:val="00CC7705"/>
    <w:rsid w:val="00CC7F96"/>
    <w:rsid w:val="00CD0B07"/>
    <w:rsid w:val="00CD0E28"/>
    <w:rsid w:val="00CD1468"/>
    <w:rsid w:val="00CD43E4"/>
    <w:rsid w:val="00CD5814"/>
    <w:rsid w:val="00CD7B77"/>
    <w:rsid w:val="00CD7E2A"/>
    <w:rsid w:val="00CE08C2"/>
    <w:rsid w:val="00CE2419"/>
    <w:rsid w:val="00CE2DC0"/>
    <w:rsid w:val="00CE42AB"/>
    <w:rsid w:val="00CE4544"/>
    <w:rsid w:val="00CE4A9B"/>
    <w:rsid w:val="00CE56B6"/>
    <w:rsid w:val="00CE5A54"/>
    <w:rsid w:val="00CE76DE"/>
    <w:rsid w:val="00CF07B4"/>
    <w:rsid w:val="00CF0B97"/>
    <w:rsid w:val="00CF0D62"/>
    <w:rsid w:val="00CF0EC0"/>
    <w:rsid w:val="00CF131E"/>
    <w:rsid w:val="00CF1770"/>
    <w:rsid w:val="00CF3EF3"/>
    <w:rsid w:val="00CF40EE"/>
    <w:rsid w:val="00CF44B7"/>
    <w:rsid w:val="00CF50B8"/>
    <w:rsid w:val="00CF5283"/>
    <w:rsid w:val="00CF63C6"/>
    <w:rsid w:val="00CF7691"/>
    <w:rsid w:val="00D02023"/>
    <w:rsid w:val="00D02C59"/>
    <w:rsid w:val="00D0351D"/>
    <w:rsid w:val="00D067C0"/>
    <w:rsid w:val="00D068A3"/>
    <w:rsid w:val="00D06A21"/>
    <w:rsid w:val="00D0701F"/>
    <w:rsid w:val="00D113C3"/>
    <w:rsid w:val="00D125DB"/>
    <w:rsid w:val="00D16E96"/>
    <w:rsid w:val="00D205FB"/>
    <w:rsid w:val="00D20972"/>
    <w:rsid w:val="00D21EF8"/>
    <w:rsid w:val="00D2235A"/>
    <w:rsid w:val="00D23F27"/>
    <w:rsid w:val="00D248BD"/>
    <w:rsid w:val="00D24AFF"/>
    <w:rsid w:val="00D25689"/>
    <w:rsid w:val="00D302E6"/>
    <w:rsid w:val="00D303CB"/>
    <w:rsid w:val="00D30954"/>
    <w:rsid w:val="00D321F5"/>
    <w:rsid w:val="00D3235B"/>
    <w:rsid w:val="00D33265"/>
    <w:rsid w:val="00D34233"/>
    <w:rsid w:val="00D353D7"/>
    <w:rsid w:val="00D36532"/>
    <w:rsid w:val="00D36D38"/>
    <w:rsid w:val="00D36EA9"/>
    <w:rsid w:val="00D37779"/>
    <w:rsid w:val="00D429F5"/>
    <w:rsid w:val="00D439D2"/>
    <w:rsid w:val="00D45B4A"/>
    <w:rsid w:val="00D460AC"/>
    <w:rsid w:val="00D471E8"/>
    <w:rsid w:val="00D47535"/>
    <w:rsid w:val="00D47F54"/>
    <w:rsid w:val="00D47FC2"/>
    <w:rsid w:val="00D503FF"/>
    <w:rsid w:val="00D50B73"/>
    <w:rsid w:val="00D5280A"/>
    <w:rsid w:val="00D52B42"/>
    <w:rsid w:val="00D53F25"/>
    <w:rsid w:val="00D540E8"/>
    <w:rsid w:val="00D554E3"/>
    <w:rsid w:val="00D56D09"/>
    <w:rsid w:val="00D56E6F"/>
    <w:rsid w:val="00D572EB"/>
    <w:rsid w:val="00D576BF"/>
    <w:rsid w:val="00D6108E"/>
    <w:rsid w:val="00D61131"/>
    <w:rsid w:val="00D61B8E"/>
    <w:rsid w:val="00D6259D"/>
    <w:rsid w:val="00D63182"/>
    <w:rsid w:val="00D63EDC"/>
    <w:rsid w:val="00D64126"/>
    <w:rsid w:val="00D64310"/>
    <w:rsid w:val="00D6499F"/>
    <w:rsid w:val="00D64B80"/>
    <w:rsid w:val="00D66FF5"/>
    <w:rsid w:val="00D672C4"/>
    <w:rsid w:val="00D67478"/>
    <w:rsid w:val="00D678AC"/>
    <w:rsid w:val="00D7104A"/>
    <w:rsid w:val="00D710A6"/>
    <w:rsid w:val="00D720C5"/>
    <w:rsid w:val="00D723AD"/>
    <w:rsid w:val="00D72CF6"/>
    <w:rsid w:val="00D72DBE"/>
    <w:rsid w:val="00D74CC2"/>
    <w:rsid w:val="00D7579B"/>
    <w:rsid w:val="00D7688D"/>
    <w:rsid w:val="00D76A11"/>
    <w:rsid w:val="00D7770B"/>
    <w:rsid w:val="00D77995"/>
    <w:rsid w:val="00D80A1D"/>
    <w:rsid w:val="00D80D87"/>
    <w:rsid w:val="00D81567"/>
    <w:rsid w:val="00D8221C"/>
    <w:rsid w:val="00D824F7"/>
    <w:rsid w:val="00D82BC8"/>
    <w:rsid w:val="00D8338F"/>
    <w:rsid w:val="00D83F76"/>
    <w:rsid w:val="00D841DC"/>
    <w:rsid w:val="00D86990"/>
    <w:rsid w:val="00D87AB4"/>
    <w:rsid w:val="00D90223"/>
    <w:rsid w:val="00D91DCF"/>
    <w:rsid w:val="00D926E1"/>
    <w:rsid w:val="00D92F08"/>
    <w:rsid w:val="00D94EF6"/>
    <w:rsid w:val="00D95111"/>
    <w:rsid w:val="00D95AE0"/>
    <w:rsid w:val="00D971FF"/>
    <w:rsid w:val="00D97300"/>
    <w:rsid w:val="00D979BD"/>
    <w:rsid w:val="00D97BF4"/>
    <w:rsid w:val="00DA07A5"/>
    <w:rsid w:val="00DA0EDA"/>
    <w:rsid w:val="00DA1B00"/>
    <w:rsid w:val="00DA2C55"/>
    <w:rsid w:val="00DA3734"/>
    <w:rsid w:val="00DA3958"/>
    <w:rsid w:val="00DA3ED5"/>
    <w:rsid w:val="00DA4BED"/>
    <w:rsid w:val="00DA63FC"/>
    <w:rsid w:val="00DA659C"/>
    <w:rsid w:val="00DA7C3D"/>
    <w:rsid w:val="00DA7FDD"/>
    <w:rsid w:val="00DB1931"/>
    <w:rsid w:val="00DB1D0F"/>
    <w:rsid w:val="00DB2A69"/>
    <w:rsid w:val="00DB4A06"/>
    <w:rsid w:val="00DB4AE9"/>
    <w:rsid w:val="00DB5E68"/>
    <w:rsid w:val="00DB69DE"/>
    <w:rsid w:val="00DC097D"/>
    <w:rsid w:val="00DC0FC8"/>
    <w:rsid w:val="00DC22E9"/>
    <w:rsid w:val="00DC2DA7"/>
    <w:rsid w:val="00DC4692"/>
    <w:rsid w:val="00DC6C36"/>
    <w:rsid w:val="00DC6E15"/>
    <w:rsid w:val="00DD0819"/>
    <w:rsid w:val="00DD117C"/>
    <w:rsid w:val="00DD2250"/>
    <w:rsid w:val="00DD2A03"/>
    <w:rsid w:val="00DD426C"/>
    <w:rsid w:val="00DD5DED"/>
    <w:rsid w:val="00DD6F7E"/>
    <w:rsid w:val="00DD72E5"/>
    <w:rsid w:val="00DD7BA7"/>
    <w:rsid w:val="00DE0582"/>
    <w:rsid w:val="00DE075D"/>
    <w:rsid w:val="00DE0F28"/>
    <w:rsid w:val="00DE15B9"/>
    <w:rsid w:val="00DE2CCE"/>
    <w:rsid w:val="00DE4E26"/>
    <w:rsid w:val="00DE53F5"/>
    <w:rsid w:val="00DE7C44"/>
    <w:rsid w:val="00DF10B1"/>
    <w:rsid w:val="00DF11CF"/>
    <w:rsid w:val="00DF16B3"/>
    <w:rsid w:val="00DF54A8"/>
    <w:rsid w:val="00DF54CD"/>
    <w:rsid w:val="00DF56FA"/>
    <w:rsid w:val="00DF583B"/>
    <w:rsid w:val="00DF5949"/>
    <w:rsid w:val="00DF62EC"/>
    <w:rsid w:val="00DF769C"/>
    <w:rsid w:val="00E00F75"/>
    <w:rsid w:val="00E015C9"/>
    <w:rsid w:val="00E03666"/>
    <w:rsid w:val="00E0393B"/>
    <w:rsid w:val="00E05303"/>
    <w:rsid w:val="00E0702B"/>
    <w:rsid w:val="00E1087C"/>
    <w:rsid w:val="00E10EA7"/>
    <w:rsid w:val="00E1131E"/>
    <w:rsid w:val="00E12AED"/>
    <w:rsid w:val="00E12DA3"/>
    <w:rsid w:val="00E15071"/>
    <w:rsid w:val="00E15F06"/>
    <w:rsid w:val="00E164BA"/>
    <w:rsid w:val="00E20060"/>
    <w:rsid w:val="00E214F2"/>
    <w:rsid w:val="00E22979"/>
    <w:rsid w:val="00E23C41"/>
    <w:rsid w:val="00E24FC8"/>
    <w:rsid w:val="00E254D5"/>
    <w:rsid w:val="00E265CF"/>
    <w:rsid w:val="00E2697F"/>
    <w:rsid w:val="00E27A8E"/>
    <w:rsid w:val="00E27B42"/>
    <w:rsid w:val="00E30462"/>
    <w:rsid w:val="00E30568"/>
    <w:rsid w:val="00E32167"/>
    <w:rsid w:val="00E33DF8"/>
    <w:rsid w:val="00E33ED6"/>
    <w:rsid w:val="00E35149"/>
    <w:rsid w:val="00E35880"/>
    <w:rsid w:val="00E366A4"/>
    <w:rsid w:val="00E369B0"/>
    <w:rsid w:val="00E36AE5"/>
    <w:rsid w:val="00E36CC3"/>
    <w:rsid w:val="00E37D80"/>
    <w:rsid w:val="00E40AEF"/>
    <w:rsid w:val="00E40FF5"/>
    <w:rsid w:val="00E44A52"/>
    <w:rsid w:val="00E45BD5"/>
    <w:rsid w:val="00E4639C"/>
    <w:rsid w:val="00E467E2"/>
    <w:rsid w:val="00E46B08"/>
    <w:rsid w:val="00E50225"/>
    <w:rsid w:val="00E509EC"/>
    <w:rsid w:val="00E536E2"/>
    <w:rsid w:val="00E5424C"/>
    <w:rsid w:val="00E54829"/>
    <w:rsid w:val="00E54CBC"/>
    <w:rsid w:val="00E550CE"/>
    <w:rsid w:val="00E55875"/>
    <w:rsid w:val="00E55A62"/>
    <w:rsid w:val="00E56108"/>
    <w:rsid w:val="00E56DE0"/>
    <w:rsid w:val="00E57EE7"/>
    <w:rsid w:val="00E61706"/>
    <w:rsid w:val="00E64219"/>
    <w:rsid w:val="00E66077"/>
    <w:rsid w:val="00E6648C"/>
    <w:rsid w:val="00E66FE7"/>
    <w:rsid w:val="00E6781B"/>
    <w:rsid w:val="00E67866"/>
    <w:rsid w:val="00E706A2"/>
    <w:rsid w:val="00E721AA"/>
    <w:rsid w:val="00E73078"/>
    <w:rsid w:val="00E73A31"/>
    <w:rsid w:val="00E7453B"/>
    <w:rsid w:val="00E74A81"/>
    <w:rsid w:val="00E754E9"/>
    <w:rsid w:val="00E7658E"/>
    <w:rsid w:val="00E7763E"/>
    <w:rsid w:val="00E77B8D"/>
    <w:rsid w:val="00E80086"/>
    <w:rsid w:val="00E80990"/>
    <w:rsid w:val="00E80A84"/>
    <w:rsid w:val="00E81A49"/>
    <w:rsid w:val="00E821E3"/>
    <w:rsid w:val="00E82635"/>
    <w:rsid w:val="00E827D3"/>
    <w:rsid w:val="00E82C0F"/>
    <w:rsid w:val="00E831BC"/>
    <w:rsid w:val="00E83701"/>
    <w:rsid w:val="00E853A5"/>
    <w:rsid w:val="00E854F7"/>
    <w:rsid w:val="00E86B94"/>
    <w:rsid w:val="00E86E68"/>
    <w:rsid w:val="00E87B87"/>
    <w:rsid w:val="00E90D5B"/>
    <w:rsid w:val="00E91406"/>
    <w:rsid w:val="00E92306"/>
    <w:rsid w:val="00E92DE5"/>
    <w:rsid w:val="00E934AA"/>
    <w:rsid w:val="00E93F94"/>
    <w:rsid w:val="00E9520A"/>
    <w:rsid w:val="00E95820"/>
    <w:rsid w:val="00E9691B"/>
    <w:rsid w:val="00EA0AC7"/>
    <w:rsid w:val="00EA111F"/>
    <w:rsid w:val="00EA2180"/>
    <w:rsid w:val="00EA3C32"/>
    <w:rsid w:val="00EA4240"/>
    <w:rsid w:val="00EA7598"/>
    <w:rsid w:val="00EB01B1"/>
    <w:rsid w:val="00EB0A44"/>
    <w:rsid w:val="00EB0C71"/>
    <w:rsid w:val="00EB1E4E"/>
    <w:rsid w:val="00EB2A8A"/>
    <w:rsid w:val="00EB2E90"/>
    <w:rsid w:val="00EB494B"/>
    <w:rsid w:val="00EB4BB1"/>
    <w:rsid w:val="00EB4EE9"/>
    <w:rsid w:val="00EB717A"/>
    <w:rsid w:val="00EC0045"/>
    <w:rsid w:val="00EC0289"/>
    <w:rsid w:val="00EC0430"/>
    <w:rsid w:val="00EC2262"/>
    <w:rsid w:val="00EC228F"/>
    <w:rsid w:val="00EC3CD7"/>
    <w:rsid w:val="00EC5C60"/>
    <w:rsid w:val="00EC6238"/>
    <w:rsid w:val="00EC66C1"/>
    <w:rsid w:val="00EC6CED"/>
    <w:rsid w:val="00EC7681"/>
    <w:rsid w:val="00ED02C6"/>
    <w:rsid w:val="00ED20BA"/>
    <w:rsid w:val="00ED353E"/>
    <w:rsid w:val="00ED3973"/>
    <w:rsid w:val="00ED4EDD"/>
    <w:rsid w:val="00ED51A9"/>
    <w:rsid w:val="00ED7059"/>
    <w:rsid w:val="00ED74D8"/>
    <w:rsid w:val="00EE03D9"/>
    <w:rsid w:val="00EE22E8"/>
    <w:rsid w:val="00EE3406"/>
    <w:rsid w:val="00EE34AA"/>
    <w:rsid w:val="00EE34B0"/>
    <w:rsid w:val="00EE579F"/>
    <w:rsid w:val="00EE6681"/>
    <w:rsid w:val="00EE6E03"/>
    <w:rsid w:val="00EF196C"/>
    <w:rsid w:val="00EF1FC0"/>
    <w:rsid w:val="00EF2E95"/>
    <w:rsid w:val="00EF326E"/>
    <w:rsid w:val="00EF3DFB"/>
    <w:rsid w:val="00EF497D"/>
    <w:rsid w:val="00EF6649"/>
    <w:rsid w:val="00EF7DE7"/>
    <w:rsid w:val="00F005EF"/>
    <w:rsid w:val="00F0122A"/>
    <w:rsid w:val="00F0259B"/>
    <w:rsid w:val="00F02F59"/>
    <w:rsid w:val="00F030B0"/>
    <w:rsid w:val="00F0353B"/>
    <w:rsid w:val="00F04424"/>
    <w:rsid w:val="00F05EF6"/>
    <w:rsid w:val="00F06346"/>
    <w:rsid w:val="00F06D36"/>
    <w:rsid w:val="00F07795"/>
    <w:rsid w:val="00F07BD6"/>
    <w:rsid w:val="00F107BF"/>
    <w:rsid w:val="00F117ED"/>
    <w:rsid w:val="00F13F7D"/>
    <w:rsid w:val="00F15028"/>
    <w:rsid w:val="00F16473"/>
    <w:rsid w:val="00F168EA"/>
    <w:rsid w:val="00F179AD"/>
    <w:rsid w:val="00F17FF2"/>
    <w:rsid w:val="00F2293E"/>
    <w:rsid w:val="00F22FE5"/>
    <w:rsid w:val="00F2334D"/>
    <w:rsid w:val="00F23E4C"/>
    <w:rsid w:val="00F2438C"/>
    <w:rsid w:val="00F25A5D"/>
    <w:rsid w:val="00F2626A"/>
    <w:rsid w:val="00F26287"/>
    <w:rsid w:val="00F265D8"/>
    <w:rsid w:val="00F26646"/>
    <w:rsid w:val="00F268B4"/>
    <w:rsid w:val="00F273AF"/>
    <w:rsid w:val="00F275AA"/>
    <w:rsid w:val="00F305B6"/>
    <w:rsid w:val="00F308D8"/>
    <w:rsid w:val="00F30B70"/>
    <w:rsid w:val="00F319CF"/>
    <w:rsid w:val="00F32667"/>
    <w:rsid w:val="00F32845"/>
    <w:rsid w:val="00F32C45"/>
    <w:rsid w:val="00F333FB"/>
    <w:rsid w:val="00F353BC"/>
    <w:rsid w:val="00F3554A"/>
    <w:rsid w:val="00F36C32"/>
    <w:rsid w:val="00F41523"/>
    <w:rsid w:val="00F42893"/>
    <w:rsid w:val="00F43CFB"/>
    <w:rsid w:val="00F46318"/>
    <w:rsid w:val="00F463D9"/>
    <w:rsid w:val="00F46B59"/>
    <w:rsid w:val="00F51C06"/>
    <w:rsid w:val="00F524E5"/>
    <w:rsid w:val="00F52964"/>
    <w:rsid w:val="00F52B25"/>
    <w:rsid w:val="00F54097"/>
    <w:rsid w:val="00F545F7"/>
    <w:rsid w:val="00F55FBC"/>
    <w:rsid w:val="00F604BB"/>
    <w:rsid w:val="00F61CAB"/>
    <w:rsid w:val="00F61E66"/>
    <w:rsid w:val="00F62299"/>
    <w:rsid w:val="00F6386A"/>
    <w:rsid w:val="00F641B3"/>
    <w:rsid w:val="00F64A77"/>
    <w:rsid w:val="00F6657D"/>
    <w:rsid w:val="00F77CC6"/>
    <w:rsid w:val="00F80C24"/>
    <w:rsid w:val="00F81426"/>
    <w:rsid w:val="00F86730"/>
    <w:rsid w:val="00F917B3"/>
    <w:rsid w:val="00F92E32"/>
    <w:rsid w:val="00F932A1"/>
    <w:rsid w:val="00F94281"/>
    <w:rsid w:val="00F94282"/>
    <w:rsid w:val="00F9464F"/>
    <w:rsid w:val="00F9609B"/>
    <w:rsid w:val="00F969A7"/>
    <w:rsid w:val="00F97BB2"/>
    <w:rsid w:val="00F97D59"/>
    <w:rsid w:val="00FA4752"/>
    <w:rsid w:val="00FB0067"/>
    <w:rsid w:val="00FB19EC"/>
    <w:rsid w:val="00FB1C4B"/>
    <w:rsid w:val="00FB20AF"/>
    <w:rsid w:val="00FB236F"/>
    <w:rsid w:val="00FB75C2"/>
    <w:rsid w:val="00FC0B85"/>
    <w:rsid w:val="00FC318A"/>
    <w:rsid w:val="00FC40E3"/>
    <w:rsid w:val="00FC4C78"/>
    <w:rsid w:val="00FC5430"/>
    <w:rsid w:val="00FC55A8"/>
    <w:rsid w:val="00FC62D1"/>
    <w:rsid w:val="00FC669F"/>
    <w:rsid w:val="00FC6D3A"/>
    <w:rsid w:val="00FC7375"/>
    <w:rsid w:val="00FD2749"/>
    <w:rsid w:val="00FD3CEC"/>
    <w:rsid w:val="00FD3F5F"/>
    <w:rsid w:val="00FD40F6"/>
    <w:rsid w:val="00FD45E5"/>
    <w:rsid w:val="00FD5FC1"/>
    <w:rsid w:val="00FD6F9C"/>
    <w:rsid w:val="00FD76A3"/>
    <w:rsid w:val="00FD7779"/>
    <w:rsid w:val="00FE1710"/>
    <w:rsid w:val="00FE1A30"/>
    <w:rsid w:val="00FE1D0F"/>
    <w:rsid w:val="00FE276F"/>
    <w:rsid w:val="00FE2A2E"/>
    <w:rsid w:val="00FE3434"/>
    <w:rsid w:val="00FE42ED"/>
    <w:rsid w:val="00FE6F13"/>
    <w:rsid w:val="00FE70AA"/>
    <w:rsid w:val="00FF251B"/>
    <w:rsid w:val="00FF4B2F"/>
    <w:rsid w:val="00FF6563"/>
    <w:rsid w:val="00FF712D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A006D-3342-4F73-A396-7E964129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3EEA"/>
    <w:pPr>
      <w:keepNext/>
      <w:spacing w:line="360" w:lineRule="auto"/>
      <w:ind w:firstLine="1134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428E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3E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unhideWhenUsed/>
    <w:rsid w:val="00B23E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3EEA"/>
    <w:rPr>
      <w:color w:val="800080" w:themeColor="followedHyperlink"/>
      <w:u w:val="single"/>
    </w:rPr>
  </w:style>
  <w:style w:type="paragraph" w:styleId="a5">
    <w:name w:val="Normal (Web)"/>
    <w:aliases w:val="Обычный (Web),Обычный (Web)1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веб)11"/>
    <w:basedOn w:val="a"/>
    <w:link w:val="a6"/>
    <w:uiPriority w:val="99"/>
    <w:unhideWhenUsed/>
    <w:qFormat/>
    <w:rsid w:val="00B23EE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B23E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3E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23E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3E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B23EEA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B23E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B23EE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23E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23EE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3EE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99"/>
    <w:qFormat/>
    <w:rsid w:val="00B23EEA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B23EEA"/>
    <w:pPr>
      <w:ind w:left="720"/>
      <w:contextualSpacing/>
    </w:pPr>
  </w:style>
  <w:style w:type="paragraph" w:customStyle="1" w:styleId="ConsPlusNonformat">
    <w:name w:val="ConsPlusNonformat"/>
    <w:link w:val="ConsPlusNonformat0"/>
    <w:rsid w:val="00B23E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23E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Основной текст_"/>
    <w:basedOn w:val="a0"/>
    <w:link w:val="11"/>
    <w:locked/>
    <w:rsid w:val="00B23E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3"/>
    <w:rsid w:val="00B23EEA"/>
    <w:pPr>
      <w:widowControl w:val="0"/>
      <w:shd w:val="clear" w:color="auto" w:fill="FFFFFF"/>
      <w:spacing w:line="317" w:lineRule="exact"/>
      <w:jc w:val="both"/>
    </w:pPr>
    <w:rPr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locked/>
    <w:rsid w:val="00B23EE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3EEA"/>
    <w:pPr>
      <w:widowControl w:val="0"/>
      <w:shd w:val="clear" w:color="auto" w:fill="FFFFFF"/>
      <w:spacing w:line="322" w:lineRule="exact"/>
      <w:jc w:val="both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rsid w:val="00B23EEA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ConsNonformat">
    <w:name w:val="ConsNonformat"/>
    <w:uiPriority w:val="99"/>
    <w:rsid w:val="00B23E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Заголовок №2"/>
    <w:basedOn w:val="a0"/>
    <w:link w:val="210"/>
    <w:locked/>
    <w:rsid w:val="00B23EEA"/>
    <w:rPr>
      <w:b/>
      <w:bCs/>
      <w:sz w:val="18"/>
      <w:szCs w:val="18"/>
      <w:shd w:val="clear" w:color="auto" w:fill="FFFFFF"/>
    </w:rPr>
  </w:style>
  <w:style w:type="paragraph" w:customStyle="1" w:styleId="210">
    <w:name w:val="Заголовок №21"/>
    <w:basedOn w:val="a"/>
    <w:link w:val="22"/>
    <w:rsid w:val="00B23EEA"/>
    <w:pPr>
      <w:shd w:val="clear" w:color="auto" w:fill="FFFFFF"/>
      <w:spacing w:before="120" w:after="120" w:line="233" w:lineRule="exact"/>
      <w:jc w:val="center"/>
      <w:outlineLvl w:val="1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Default">
    <w:name w:val="Default"/>
    <w:rsid w:val="00B23E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23EEA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paragraph" w:customStyle="1" w:styleId="31">
    <w:name w:val="Основной текст3"/>
    <w:basedOn w:val="a"/>
    <w:rsid w:val="00B23EEA"/>
    <w:pPr>
      <w:widowControl w:val="0"/>
      <w:shd w:val="clear" w:color="auto" w:fill="FFFFFF"/>
      <w:spacing w:before="900" w:line="0" w:lineRule="atLeast"/>
      <w:jc w:val="right"/>
    </w:pPr>
    <w:rPr>
      <w:color w:val="000000"/>
      <w:sz w:val="23"/>
      <w:szCs w:val="23"/>
    </w:rPr>
  </w:style>
  <w:style w:type="character" w:customStyle="1" w:styleId="af4">
    <w:name w:val="Основной текст + Полужирный"/>
    <w:basedOn w:val="af3"/>
    <w:rsid w:val="00B23E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3">
    <w:name w:val="Основной текст (2) + Не полужирный"/>
    <w:basedOn w:val="2"/>
    <w:rsid w:val="00B23E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">
    <w:name w:val="Основной текст Знак1"/>
    <w:basedOn w:val="a0"/>
    <w:locked/>
    <w:rsid w:val="00B23EEA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1pt">
    <w:name w:val="Основной текст + 11 pt"/>
    <w:basedOn w:val="a0"/>
    <w:rsid w:val="00B23EEA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B23EEA"/>
  </w:style>
  <w:style w:type="character" w:customStyle="1" w:styleId="TimesNewRoman">
    <w:name w:val="Основной текст + Times New Roman"/>
    <w:aliases w:val="9 pt"/>
    <w:basedOn w:val="af3"/>
    <w:rsid w:val="00B23E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af5">
    <w:name w:val="Гипертекстовая ссылка"/>
    <w:uiPriority w:val="99"/>
    <w:rsid w:val="00B23EEA"/>
    <w:rPr>
      <w:color w:val="008000"/>
      <w:sz w:val="20"/>
      <w:szCs w:val="20"/>
      <w:u w:val="single"/>
    </w:rPr>
  </w:style>
  <w:style w:type="character" w:customStyle="1" w:styleId="g-highlight">
    <w:name w:val="g-highlight"/>
    <w:basedOn w:val="a0"/>
    <w:rsid w:val="00B23EEA"/>
  </w:style>
  <w:style w:type="table" w:styleId="af6">
    <w:name w:val="Table Grid"/>
    <w:basedOn w:val="a1"/>
    <w:uiPriority w:val="59"/>
    <w:rsid w:val="00B23E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6428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">
    <w:name w:val="Основной текст4"/>
    <w:basedOn w:val="a0"/>
    <w:rsid w:val="0023042F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p10">
    <w:name w:val="p10"/>
    <w:basedOn w:val="a"/>
    <w:rsid w:val="00B05576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rsid w:val="00CF177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7">
    <w:name w:val="Подпись к таблице"/>
    <w:basedOn w:val="a0"/>
    <w:rsid w:val="004A2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f8">
    <w:name w:val="Подпись к таблице + Полужирный"/>
    <w:basedOn w:val="a0"/>
    <w:rsid w:val="004A21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p9">
    <w:name w:val="p9"/>
    <w:basedOn w:val="a"/>
    <w:rsid w:val="00963A4F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D77995"/>
  </w:style>
  <w:style w:type="paragraph" w:customStyle="1" w:styleId="p3">
    <w:name w:val="p3"/>
    <w:basedOn w:val="a"/>
    <w:rsid w:val="008A7B0D"/>
    <w:pPr>
      <w:spacing w:before="100" w:beforeAutospacing="1" w:after="100" w:afterAutospacing="1"/>
    </w:pPr>
  </w:style>
  <w:style w:type="paragraph" w:customStyle="1" w:styleId="p4">
    <w:name w:val="p4"/>
    <w:basedOn w:val="a"/>
    <w:rsid w:val="0097090F"/>
    <w:pPr>
      <w:spacing w:before="100" w:beforeAutospacing="1" w:after="100" w:afterAutospacing="1"/>
    </w:pPr>
  </w:style>
  <w:style w:type="paragraph" w:customStyle="1" w:styleId="ConsTitle">
    <w:name w:val="ConsTitle"/>
    <w:rsid w:val="00A759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5">
    <w:name w:val="Основной текст5"/>
    <w:basedOn w:val="a0"/>
    <w:rsid w:val="00D06A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rsid w:val="00DF10B1"/>
    <w:pPr>
      <w:shd w:val="clear" w:color="auto" w:fill="FFFFFF"/>
      <w:spacing w:before="240" w:line="298" w:lineRule="exact"/>
      <w:jc w:val="both"/>
    </w:pPr>
    <w:rPr>
      <w:sz w:val="22"/>
      <w:szCs w:val="22"/>
      <w:lang w:eastAsia="en-US"/>
    </w:rPr>
  </w:style>
  <w:style w:type="character" w:customStyle="1" w:styleId="24">
    <w:name w:val="Заголовок №2_"/>
    <w:basedOn w:val="a0"/>
    <w:locked/>
    <w:rsid w:val="00231DE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7">
    <w:name w:val="Основной текст27"/>
    <w:basedOn w:val="af3"/>
    <w:rsid w:val="00257D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f3"/>
    <w:rsid w:val="00257D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0">
    <w:name w:val="Основной текст30"/>
    <w:basedOn w:val="af3"/>
    <w:rsid w:val="00257D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0">
    <w:name w:val="Основной текст31"/>
    <w:basedOn w:val="af3"/>
    <w:rsid w:val="00257D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">
    <w:name w:val="Основной текст32"/>
    <w:basedOn w:val="af3"/>
    <w:rsid w:val="00257D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"/>
    <w:basedOn w:val="a0"/>
    <w:rsid w:val="00257D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4">
    <w:name w:val="Основной текст34"/>
    <w:basedOn w:val="af3"/>
    <w:rsid w:val="00257D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f3"/>
    <w:rsid w:val="00257D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f3"/>
    <w:rsid w:val="00257D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f3"/>
    <w:rsid w:val="00257D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9">
    <w:name w:val="Основной текст49"/>
    <w:basedOn w:val="a"/>
    <w:rsid w:val="00257D9F"/>
    <w:pPr>
      <w:shd w:val="clear" w:color="auto" w:fill="FFFFFF"/>
      <w:spacing w:before="600" w:line="317" w:lineRule="exact"/>
    </w:pPr>
    <w:rPr>
      <w:sz w:val="26"/>
      <w:szCs w:val="26"/>
      <w:lang w:eastAsia="en-US"/>
    </w:rPr>
  </w:style>
  <w:style w:type="character" w:customStyle="1" w:styleId="ConsPlusNonformat0">
    <w:name w:val="ConsPlusNonformat Знак"/>
    <w:basedOn w:val="a0"/>
    <w:link w:val="ConsPlusNonformat"/>
    <w:rsid w:val="003A5AD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4F6002"/>
    <w:rPr>
      <w:i/>
      <w:iCs/>
    </w:rPr>
  </w:style>
  <w:style w:type="character" w:customStyle="1" w:styleId="0pt">
    <w:name w:val="Основной текст + Интервал 0 pt"/>
    <w:basedOn w:val="af3"/>
    <w:rsid w:val="002C3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2pt">
    <w:name w:val="Основной текст + 12 pt;Полужирный"/>
    <w:basedOn w:val="af3"/>
    <w:rsid w:val="002C33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f9">
    <w:name w:val="Цветовое выделение"/>
    <w:uiPriority w:val="99"/>
    <w:rsid w:val="002C33FB"/>
    <w:rPr>
      <w:b/>
      <w:bCs/>
      <w:color w:val="26282F"/>
    </w:rPr>
  </w:style>
  <w:style w:type="paragraph" w:customStyle="1" w:styleId="13">
    <w:name w:val="Название1"/>
    <w:basedOn w:val="a"/>
    <w:uiPriority w:val="99"/>
    <w:rsid w:val="00DE075D"/>
    <w:pPr>
      <w:snapToGrid w:val="0"/>
      <w:ind w:right="-96" w:firstLine="567"/>
      <w:jc w:val="center"/>
    </w:pPr>
    <w:rPr>
      <w:b/>
      <w:sz w:val="28"/>
      <w:szCs w:val="20"/>
    </w:rPr>
  </w:style>
  <w:style w:type="paragraph" w:customStyle="1" w:styleId="afa">
    <w:name w:val="адрес"/>
    <w:basedOn w:val="a"/>
    <w:rsid w:val="00CF07B4"/>
    <w:pPr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fontstyle21">
    <w:name w:val="fontstyle21"/>
    <w:basedOn w:val="a0"/>
    <w:rsid w:val="000D756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6">
    <w:name w:val="Обычный (веб) Знак"/>
    <w:aliases w:val="Обычный (Web) Знак,Обычный (Web)1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,Обычный (веб)11 Знак"/>
    <w:link w:val="a5"/>
    <w:uiPriority w:val="99"/>
    <w:locked/>
    <w:rsid w:val="000D7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 First Indent"/>
    <w:basedOn w:val="ab"/>
    <w:link w:val="afc"/>
    <w:uiPriority w:val="99"/>
    <w:semiHidden/>
    <w:unhideWhenUsed/>
    <w:rsid w:val="007E6131"/>
    <w:pPr>
      <w:spacing w:after="0"/>
      <w:ind w:firstLine="360"/>
    </w:pPr>
    <w:rPr>
      <w:sz w:val="24"/>
      <w:szCs w:val="24"/>
    </w:rPr>
  </w:style>
  <w:style w:type="character" w:customStyle="1" w:styleId="afc">
    <w:name w:val="Красная строка Знак"/>
    <w:basedOn w:val="ac"/>
    <w:link w:val="afb"/>
    <w:uiPriority w:val="99"/>
    <w:semiHidden/>
    <w:rsid w:val="007E61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Strong"/>
    <w:basedOn w:val="a0"/>
    <w:uiPriority w:val="22"/>
    <w:qFormat/>
    <w:rsid w:val="007E6131"/>
    <w:rPr>
      <w:b/>
      <w:bCs/>
    </w:rPr>
  </w:style>
  <w:style w:type="paragraph" w:styleId="HTML0">
    <w:name w:val="HTML Preformatted"/>
    <w:basedOn w:val="a"/>
    <w:link w:val="HTML1"/>
    <w:unhideWhenUsed/>
    <w:rsid w:val="00156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156FE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046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consultantplus://offline/ref=EE429EEADC82BB49FA8C4D5B776A4CF8D811608197384196C1A40C4B242E79580FB64839BF9BC699w1h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3971B7A74AFB1F244DD62FD14DF06C26566AF2DD7B2A909B3E0509F8F3r0C" TargetMode="Externa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sp\Desktop\&#1076;&#1083;&#1103;%20&#1086;&#1090;&#1095;&#1077;&#1090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sp\Desktop\&#1086;&#1090;&#1095;&#1077;&#1090;%202018&#1075;\&#1076;&#1083;&#1103;%20&#1086;&#1090;&#1095;&#1077;&#1090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sp\Desktop\&#1086;&#1090;&#1095;&#1077;&#1090;%202018&#1075;\&#1076;&#1083;&#1103;%20&#1086;&#1090;&#1095;&#1077;&#1090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sp\Desktop\&#1086;&#1090;&#1095;&#1077;&#1090;%202018&#1075;\&#1076;&#1083;&#1103;%20&#1086;&#1090;&#1095;&#1077;&#1090;&#1072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sp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152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9.1638029782360759E-3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/>
              <c:txPr>
                <a:bodyPr/>
                <a:lstStyle/>
                <a:p>
                  <a:pPr>
                    <a:defRPr sz="12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Лист1!$A$34:$A$36</c:f>
              <c:strCache>
                <c:ptCount val="3"/>
                <c:pt idx="0">
                  <c:v>2016 год</c:v>
                </c:pt>
                <c:pt idx="1">
                  <c:v>2017год</c:v>
                </c:pt>
                <c:pt idx="2">
                  <c:v>2018 год</c:v>
                </c:pt>
              </c:strCache>
            </c:strRef>
          </c:cat>
          <c:val>
            <c:numRef>
              <c:f>Лист1!$B$34:$B$36</c:f>
              <c:numCache>
                <c:formatCode>General</c:formatCode>
                <c:ptCount val="3"/>
                <c:pt idx="0">
                  <c:v>152</c:v>
                </c:pt>
                <c:pt idx="1">
                  <c:v>425</c:v>
                </c:pt>
                <c:pt idx="2">
                  <c:v>417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413931472"/>
        <c:axId val="413927664"/>
        <c:axId val="0"/>
      </c:bar3DChart>
      <c:catAx>
        <c:axId val="4139314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3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13927664"/>
        <c:crosses val="autoZero"/>
        <c:auto val="1"/>
        <c:lblAlgn val="ctr"/>
        <c:lblOffset val="100"/>
        <c:noMultiLvlLbl val="0"/>
      </c:catAx>
      <c:valAx>
        <c:axId val="4139276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139314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 algn="ctr">
              <a:defRPr sz="1400" b="1" i="1" baseline="0"/>
            </a:pPr>
            <a:r>
              <a:rPr lang="ru-RU" sz="1400" b="1" i="1" baseline="0">
                <a:latin typeface="Times New Roman" pitchFamily="18" charset="0"/>
                <a:cs typeface="Times New Roman" pitchFamily="18" charset="0"/>
              </a:rPr>
              <a:t>Динамика основных показателей деятельности КСО  за 2017-2018 год</a:t>
            </a:r>
          </a:p>
        </c:rich>
      </c:tx>
      <c:layout>
        <c:manualLayout>
          <c:xMode val="edge"/>
          <c:yMode val="edge"/>
          <c:x val="0.14929118773946587"/>
          <c:y val="9.2588109529098093E-3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показатели 2017 г</c:v>
                </c:pt>
              </c:strCache>
            </c:strRef>
          </c:tx>
          <c:invertIfNegative val="0"/>
          <c:cat>
            <c:strRef>
              <c:f>Лист1!$A$3:$A$14</c:f>
              <c:strCache>
                <c:ptCount val="12"/>
                <c:pt idx="0">
                  <c:v>Контрольные мероприятия, всего в том числе:</c:v>
                </c:pt>
                <c:pt idx="1">
                  <c:v>в соответствии с планом работы</c:v>
                </c:pt>
                <c:pt idx="2">
                  <c:v>По поручению Тайшетской межрайонной прокуратуры</c:v>
                </c:pt>
                <c:pt idx="3">
                  <c:v>Экспертно-аналитические мероприятия, всего в том числе:</c:v>
                </c:pt>
                <c:pt idx="4">
                  <c:v>Внешняя проверка бюджета</c:v>
                </c:pt>
                <c:pt idx="5">
                  <c:v>Информацияпо  исполнению бюджетов </c:v>
                </c:pt>
                <c:pt idx="6">
                  <c:v>Заключения на изменения бюджетов</c:v>
                </c:pt>
                <c:pt idx="7">
                  <c:v>Заключение на муниципальные программы</c:v>
                </c:pt>
                <c:pt idx="8">
                  <c:v>Заключения на экспертизу НПА</c:v>
                </c:pt>
                <c:pt idx="9">
                  <c:v>Совместные ЭАМ С КСП Иркутской области</c:v>
                </c:pt>
                <c:pt idx="10">
                  <c:v>Заключения на проекты бюджетов </c:v>
                </c:pt>
                <c:pt idx="11">
                  <c:v> мониторинг муниципальных дорожных фондов </c:v>
                </c:pt>
              </c:strCache>
            </c:strRef>
          </c:cat>
          <c:val>
            <c:numRef>
              <c:f>Лист1!$B$3:$B$14</c:f>
              <c:numCache>
                <c:formatCode>General</c:formatCode>
                <c:ptCount val="12"/>
                <c:pt idx="0">
                  <c:v>10</c:v>
                </c:pt>
                <c:pt idx="1">
                  <c:v>7</c:v>
                </c:pt>
                <c:pt idx="2">
                  <c:v>3</c:v>
                </c:pt>
                <c:pt idx="3">
                  <c:v>415</c:v>
                </c:pt>
                <c:pt idx="4">
                  <c:v>28</c:v>
                </c:pt>
                <c:pt idx="5">
                  <c:v>84</c:v>
                </c:pt>
                <c:pt idx="6">
                  <c:v>216</c:v>
                </c:pt>
                <c:pt idx="7">
                  <c:v>30</c:v>
                </c:pt>
                <c:pt idx="8">
                  <c:v>25</c:v>
                </c:pt>
                <c:pt idx="9">
                  <c:v>0</c:v>
                </c:pt>
                <c:pt idx="10">
                  <c:v>31</c:v>
                </c:pt>
                <c:pt idx="1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показатели 2018г</c:v>
                </c:pt>
              </c:strCache>
            </c:strRef>
          </c:tx>
          <c:invertIfNegative val="0"/>
          <c:cat>
            <c:strRef>
              <c:f>Лист1!$A$3:$A$14</c:f>
              <c:strCache>
                <c:ptCount val="12"/>
                <c:pt idx="0">
                  <c:v>Контрольные мероприятия, всего в том числе:</c:v>
                </c:pt>
                <c:pt idx="1">
                  <c:v>в соответствии с планом работы</c:v>
                </c:pt>
                <c:pt idx="2">
                  <c:v>По поручению Тайшетской межрайонной прокуратуры</c:v>
                </c:pt>
                <c:pt idx="3">
                  <c:v>Экспертно-аналитические мероприятия, всего в том числе:</c:v>
                </c:pt>
                <c:pt idx="4">
                  <c:v>Внешняя проверка бюджета</c:v>
                </c:pt>
                <c:pt idx="5">
                  <c:v>Информацияпо  исполнению бюджетов </c:v>
                </c:pt>
                <c:pt idx="6">
                  <c:v>Заключения на изменения бюджетов</c:v>
                </c:pt>
                <c:pt idx="7">
                  <c:v>Заключение на муниципальные программы</c:v>
                </c:pt>
                <c:pt idx="8">
                  <c:v>Заключения на экспертизу НПА</c:v>
                </c:pt>
                <c:pt idx="9">
                  <c:v>Совместные ЭАМ С КСП Иркутской области</c:v>
                </c:pt>
                <c:pt idx="10">
                  <c:v>Заключения на проекты бюджетов </c:v>
                </c:pt>
                <c:pt idx="11">
                  <c:v> мониторинг муниципальных дорожных фондов </c:v>
                </c:pt>
              </c:strCache>
            </c:strRef>
          </c:cat>
          <c:val>
            <c:numRef>
              <c:f>Лист1!$C$3:$C$14</c:f>
              <c:numCache>
                <c:formatCode>General</c:formatCode>
                <c:ptCount val="12"/>
                <c:pt idx="0">
                  <c:v>14</c:v>
                </c:pt>
                <c:pt idx="1">
                  <c:v>13</c:v>
                </c:pt>
                <c:pt idx="2">
                  <c:v>1</c:v>
                </c:pt>
                <c:pt idx="3">
                  <c:v>403</c:v>
                </c:pt>
                <c:pt idx="4">
                  <c:v>27</c:v>
                </c:pt>
                <c:pt idx="5">
                  <c:v>76</c:v>
                </c:pt>
                <c:pt idx="6">
                  <c:v>166</c:v>
                </c:pt>
                <c:pt idx="7">
                  <c:v>72</c:v>
                </c:pt>
                <c:pt idx="8">
                  <c:v>27</c:v>
                </c:pt>
                <c:pt idx="9">
                  <c:v>4</c:v>
                </c:pt>
                <c:pt idx="10">
                  <c:v>28</c:v>
                </c:pt>
                <c:pt idx="1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13929296"/>
        <c:axId val="413932560"/>
        <c:axId val="0"/>
      </c:bar3DChart>
      <c:catAx>
        <c:axId val="4139292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13932560"/>
        <c:crosses val="autoZero"/>
        <c:auto val="1"/>
        <c:lblAlgn val="ctr"/>
        <c:lblOffset val="100"/>
        <c:noMultiLvlLbl val="0"/>
      </c:catAx>
      <c:valAx>
        <c:axId val="4139325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41392929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 i="1" baseline="0"/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 b="1" i="1" baseline="0"/>
            </a:pPr>
            <a:r>
              <a:rPr lang="ru-RU" sz="1400" b="1" i="1" baseline="0">
                <a:latin typeface="Times New Roman" pitchFamily="18" charset="0"/>
                <a:cs typeface="Times New Roman" pitchFamily="18" charset="0"/>
              </a:rPr>
              <a:t>Динамика мер реагирования 2017-2018 год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816888123359581E-2"/>
          <c:y val="0.16696964060594791"/>
          <c:w val="0.88495603674540679"/>
          <c:h val="0.6786823634016431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Лист1!$A$70</c:f>
              <c:strCache>
                <c:ptCount val="1"/>
                <c:pt idx="0">
                  <c:v>2017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 b="1" i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Лист1!$B$69:$C$69</c:f>
              <c:strCache>
                <c:ptCount val="2"/>
                <c:pt idx="0">
                  <c:v>представления</c:v>
                </c:pt>
                <c:pt idx="1">
                  <c:v>предписания</c:v>
                </c:pt>
              </c:strCache>
            </c:strRef>
          </c:cat>
          <c:val>
            <c:numRef>
              <c:f>Лист1!$B$70:$C$70</c:f>
              <c:numCache>
                <c:formatCode>General</c:formatCode>
                <c:ptCount val="2"/>
                <c:pt idx="0">
                  <c:v>4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Лист1!$A$71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 b="1" i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Лист1!$B$69:$C$69</c:f>
              <c:strCache>
                <c:ptCount val="2"/>
                <c:pt idx="0">
                  <c:v>представления</c:v>
                </c:pt>
                <c:pt idx="1">
                  <c:v>предписания</c:v>
                </c:pt>
              </c:strCache>
            </c:strRef>
          </c:cat>
          <c:val>
            <c:numRef>
              <c:f>Лист1!$B$71:$C$71</c:f>
              <c:numCache>
                <c:formatCode>General</c:formatCode>
                <c:ptCount val="2"/>
                <c:pt idx="0">
                  <c:v>9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408964496"/>
        <c:axId val="408965040"/>
        <c:axId val="0"/>
      </c:bar3DChart>
      <c:catAx>
        <c:axId val="4089644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 i="0" baseline="0"/>
            </a:pPr>
            <a:endParaRPr lang="ru-RU"/>
          </a:p>
        </c:txPr>
        <c:crossAx val="408965040"/>
        <c:crosses val="autoZero"/>
        <c:auto val="1"/>
        <c:lblAlgn val="ctr"/>
        <c:lblOffset val="100"/>
        <c:noMultiLvlLbl val="0"/>
      </c:catAx>
      <c:valAx>
        <c:axId val="4089650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40896449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b="1" i="0" baseline="0"/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  <a:effectLst>
      <a:outerShdw sx="1000" sy="1000" algn="ctr" rotWithShape="0">
        <a:srgbClr val="000000">
          <a:alpha val="0"/>
        </a:srgbClr>
      </a:outerShdw>
    </a:effectLst>
    <a:scene3d>
      <a:camera prst="orthographicFront"/>
      <a:lightRig rig="threePt" dir="t"/>
    </a:scene3d>
    <a:sp3d prstMaterial="dkEdge"/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ru-RU" sz="1300" b="0">
                <a:latin typeface="Times New Roman" pitchFamily="18" charset="0"/>
                <a:cs typeface="Times New Roman" pitchFamily="18" charset="0"/>
              </a:rPr>
              <a:t>Объемы</a:t>
            </a:r>
            <a:r>
              <a:rPr lang="ru-RU" sz="1300" b="0" baseline="0">
                <a:latin typeface="Times New Roman" pitchFamily="18" charset="0"/>
                <a:cs typeface="Times New Roman" pitchFamily="18" charset="0"/>
              </a:rPr>
              <a:t> финансовых нарушений, тыс.руб</a:t>
            </a:r>
            <a:r>
              <a:rPr lang="ru-RU" sz="1300" baseline="0"/>
              <a:t>.</a:t>
            </a:r>
            <a:endParaRPr lang="ru-RU" sz="1300"/>
          </a:p>
        </c:rich>
      </c:tx>
      <c:overlay val="0"/>
    </c:title>
    <c:autoTitleDeleted val="0"/>
    <c:plotArea>
      <c:layout/>
      <c:doughnutChart>
        <c:varyColors val="1"/>
        <c:ser>
          <c:idx val="0"/>
          <c:order val="0"/>
          <c:explosion val="2"/>
          <c:dLbls>
            <c:dLbl>
              <c:idx val="0"/>
              <c:layout>
                <c:manualLayout>
                  <c:x val="1.4552069122328331E-2"/>
                  <c:y val="-0.13194446849381541"/>
                </c:manualLayout>
              </c:layout>
              <c:tx>
                <c:rich>
                  <a:bodyPr/>
                  <a:lstStyle/>
                  <a:p>
                    <a:r>
                      <a:rPr lang="ru-RU" i="1">
                        <a:latin typeface="Times New Roman" pitchFamily="18" charset="0"/>
                        <a:cs typeface="Times New Roman" pitchFamily="18" charset="0"/>
                      </a:rPr>
                      <a:t>нецелевое </a:t>
                    </a:r>
                  </a:p>
                  <a:p>
                    <a:r>
                      <a:rPr lang="ru-RU" i="1">
                        <a:latin typeface="Times New Roman" pitchFamily="18" charset="0"/>
                        <a:cs typeface="Times New Roman" pitchFamily="18" charset="0"/>
                      </a:rPr>
                      <a:t>использование</a:t>
                    </a:r>
                  </a:p>
                  <a:p>
                    <a:r>
                      <a:rPr lang="ru-RU" sz="1200" b="1" i="1">
                        <a:latin typeface="Times New Roman" pitchFamily="18" charset="0"/>
                        <a:cs typeface="Times New Roman" pitchFamily="18" charset="0"/>
                      </a:rPr>
                      <a:t>15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 i="1"/>
                      <a:t>формирование </a:t>
                    </a:r>
                  </a:p>
                  <a:p>
                    <a:r>
                      <a:rPr lang="ru-RU" i="1"/>
                      <a:t>бюджета</a:t>
                    </a:r>
                  </a:p>
                  <a:p>
                    <a:r>
                      <a:rPr lang="ru-RU" sz="1200" b="1" i="1">
                        <a:latin typeface="Times New Roman" pitchFamily="18" charset="0"/>
                        <a:cs typeface="Times New Roman" pitchFamily="18" charset="0"/>
                      </a:rPr>
                      <a:t>3984,3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 i="1">
                        <a:latin typeface="Times New Roman" pitchFamily="18" charset="0"/>
                        <a:cs typeface="Times New Roman" pitchFamily="18" charset="0"/>
                      </a:rPr>
                      <a:t>бухучета</a:t>
                    </a:r>
                  </a:p>
                  <a:p>
                    <a:r>
                      <a:rPr lang="ru-RU" sz="1200" b="1" i="1">
                        <a:latin typeface="Times New Roman" pitchFamily="18" charset="0"/>
                        <a:cs typeface="Times New Roman" pitchFamily="18" charset="0"/>
                      </a:rPr>
                      <a:t>3969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 i="1">
                        <a:latin typeface="Times New Roman" pitchFamily="18" charset="0"/>
                        <a:cs typeface="Times New Roman" pitchFamily="18" charset="0"/>
                      </a:rPr>
                      <a:t>в сфере</a:t>
                    </a:r>
                  </a:p>
                  <a:p>
                    <a:r>
                      <a:rPr lang="ru-RU" i="1">
                        <a:latin typeface="Times New Roman" pitchFamily="18" charset="0"/>
                        <a:cs typeface="Times New Roman" pitchFamily="18" charset="0"/>
                      </a:rPr>
                      <a:t> муниципальной</a:t>
                    </a:r>
                  </a:p>
                  <a:p>
                    <a:r>
                      <a:rPr lang="ru-RU" i="1">
                        <a:latin typeface="Times New Roman" pitchFamily="18" charset="0"/>
                        <a:cs typeface="Times New Roman" pitchFamily="18" charset="0"/>
                      </a:rPr>
                      <a:t>соб-ти</a:t>
                    </a:r>
                  </a:p>
                  <a:p>
                    <a:r>
                      <a:rPr lang="ru-RU" sz="1200" b="1" i="1">
                        <a:latin typeface="Times New Roman" pitchFamily="18" charset="0"/>
                        <a:cs typeface="Times New Roman" pitchFamily="18" charset="0"/>
                      </a:rPr>
                      <a:t>2314,8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4570259208731334E-2"/>
                  <c:y val="-0.11342594659994651"/>
                </c:manualLayout>
              </c:layout>
              <c:tx>
                <c:rich>
                  <a:bodyPr/>
                  <a:lstStyle/>
                  <a:p>
                    <a:r>
                      <a:rPr lang="ru-RU" i="1">
                        <a:latin typeface="Times New Roman" pitchFamily="18" charset="0"/>
                        <a:cs typeface="Times New Roman" pitchFamily="18" charset="0"/>
                      </a:rPr>
                      <a:t>пр</a:t>
                    </a:r>
                    <a:r>
                      <a:rPr lang="ru-RU" i="1" baseline="0">
                        <a:latin typeface="Times New Roman" pitchFamily="18" charset="0"/>
                        <a:cs typeface="Times New Roman" pitchFamily="18" charset="0"/>
                      </a:rPr>
                      <a:t>и осуществлении муниципальных закупок</a:t>
                    </a:r>
                  </a:p>
                  <a:p>
                    <a:r>
                      <a:rPr lang="ru-RU" sz="1200" b="1" i="1">
                        <a:latin typeface="Times New Roman" pitchFamily="18" charset="0"/>
                        <a:cs typeface="Times New Roman" pitchFamily="18" charset="0"/>
                      </a:rPr>
                      <a:t>14689,3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ru-RU" i="1">
                        <a:latin typeface="Times New Roman" pitchFamily="18" charset="0"/>
                        <a:cs typeface="Times New Roman" pitchFamily="18" charset="0"/>
                      </a:rPr>
                      <a:t>неэффективное использование</a:t>
                    </a:r>
                  </a:p>
                  <a:p>
                    <a:r>
                      <a:rPr lang="ru-RU" i="1">
                        <a:latin typeface="Times New Roman" pitchFamily="18" charset="0"/>
                        <a:cs typeface="Times New Roman" pitchFamily="18" charset="0"/>
                      </a:rPr>
                      <a:t>бюджетных</a:t>
                    </a:r>
                  </a:p>
                  <a:p>
                    <a:r>
                      <a:rPr lang="ru-RU" i="1">
                        <a:latin typeface="Times New Roman" pitchFamily="18" charset="0"/>
                        <a:cs typeface="Times New Roman" pitchFamily="18" charset="0"/>
                      </a:rPr>
                      <a:t>средств</a:t>
                    </a:r>
                  </a:p>
                  <a:p>
                    <a:r>
                      <a:rPr lang="ru-RU" sz="1200" b="1" i="1">
                        <a:latin typeface="Times New Roman" pitchFamily="18" charset="0"/>
                        <a:cs typeface="Times New Roman" pitchFamily="18" charset="0"/>
                      </a:rPr>
                      <a:t>2987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i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Лист1!$A$94:$F$94</c:f>
              <c:strCache>
                <c:ptCount val="6"/>
                <c:pt idx="0">
                  <c:v>нецелевое использование бюджетных средств</c:v>
                </c:pt>
                <c:pt idx="1">
                  <c:v>нарушение при формировании бюджетв</c:v>
                </c:pt>
                <c:pt idx="2">
                  <c:v>нарушение ведениябухгалтерского учета, составления и предоставления бухгалтерской (финансовой)отчетности</c:v>
                </c:pt>
                <c:pt idx="3">
                  <c:v>нарушения в сфере управления и распоряжения муниципальной собственности</c:v>
                </c:pt>
                <c:pt idx="4">
                  <c:v>нарушения при осуществлении муниципальных закупок </c:v>
                </c:pt>
                <c:pt idx="5">
                  <c:v>неэффективное использование бюджетных средств</c:v>
                </c:pt>
              </c:strCache>
            </c:strRef>
          </c:cat>
          <c:val>
            <c:numRef>
              <c:f>Лист1!$A$95:$F$95</c:f>
              <c:numCache>
                <c:formatCode>General</c:formatCode>
                <c:ptCount val="6"/>
                <c:pt idx="0">
                  <c:v>15</c:v>
                </c:pt>
                <c:pt idx="1">
                  <c:v>3984.3</c:v>
                </c:pt>
                <c:pt idx="2">
                  <c:v>3969</c:v>
                </c:pt>
                <c:pt idx="3">
                  <c:v>2314.8000000000002</c:v>
                </c:pt>
                <c:pt idx="4">
                  <c:v>14689.3</c:v>
                </c:pt>
                <c:pt idx="5">
                  <c:v>2987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/>
            </a:sp3d>
          </c:spPr>
          <c:dLbls>
            <c:dLbl>
              <c:idx val="0"/>
              <c:layout>
                <c:manualLayout>
                  <c:x val="-5.9378517739778522E-2"/>
                  <c:y val="0.10860301733281756"/>
                </c:manualLayout>
              </c:layout>
              <c:tx>
                <c:rich>
                  <a:bodyPr/>
                  <a:lstStyle/>
                  <a:p>
                    <a:r>
                      <a:rPr lang="ru-RU" kern="1000" baseline="0"/>
                      <a:t>экспертиза </a:t>
                    </a:r>
                  </a:p>
                  <a:p>
                    <a:r>
                      <a:rPr lang="ru-RU" kern="1000" baseline="0"/>
                      <a:t>проекта </a:t>
                    </a:r>
                  </a:p>
                  <a:p>
                    <a:r>
                      <a:rPr lang="ru-RU" kern="1000" baseline="0"/>
                      <a:t>бюджета</a:t>
                    </a:r>
                  </a:p>
                  <a:p>
                    <a:r>
                      <a:rPr lang="ru-RU" kern="1000" baseline="0"/>
                      <a:t> </a:t>
                    </a:r>
                    <a:r>
                      <a:rPr lang="ru-RU" sz="1300" b="1" i="1" u="sng" kern="1000" baseline="0"/>
                      <a:t>28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20764626643891729"/>
                  <c:y val="-6.5078208507518664E-2"/>
                </c:manualLayout>
              </c:layout>
              <c:tx>
                <c:rich>
                  <a:bodyPr/>
                  <a:lstStyle/>
                  <a:p>
                    <a:r>
                      <a:rPr lang="ru-RU" kern="1000" baseline="0"/>
                      <a:t>экспертиза внесение изменений в бюджет</a:t>
                    </a:r>
                  </a:p>
                  <a:p>
                    <a:r>
                      <a:rPr lang="ru-RU" u="sng" kern="1000" baseline="0"/>
                      <a:t> </a:t>
                    </a:r>
                    <a:r>
                      <a:rPr lang="ru-RU" sz="1300" b="1" i="1" u="sng" kern="1000" baseline="0"/>
                      <a:t>166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3023730220856894E-2"/>
                  <c:y val="-0.12865167973406202"/>
                </c:manualLayout>
              </c:layout>
              <c:tx>
                <c:rich>
                  <a:bodyPr/>
                  <a:lstStyle/>
                  <a:p>
                    <a:r>
                      <a:rPr lang="ru-RU" kern="1000" baseline="0"/>
                      <a:t>внешняя</a:t>
                    </a:r>
                  </a:p>
                  <a:p>
                    <a:r>
                      <a:rPr lang="ru-RU" kern="1000" baseline="0"/>
                      <a:t> проверка</a:t>
                    </a:r>
                  </a:p>
                  <a:p>
                    <a:r>
                      <a:rPr lang="ru-RU" kern="1000" baseline="0"/>
                      <a:t> годового </a:t>
                    </a:r>
                  </a:p>
                  <a:p>
                    <a:r>
                      <a:rPr lang="ru-RU" kern="1000" baseline="0"/>
                      <a:t>отчета</a:t>
                    </a:r>
                  </a:p>
                  <a:p>
                    <a:r>
                      <a:rPr lang="ru-RU" u="sng" kern="1000" baseline="0"/>
                      <a:t> </a:t>
                    </a:r>
                    <a:r>
                      <a:rPr lang="ru-RU" sz="1300" b="1" i="1" u="sng" kern="1000" baseline="0"/>
                      <a:t> 27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5294272426473021"/>
                  <c:y val="-0.19831282283744489"/>
                </c:manualLayout>
              </c:layout>
              <c:tx>
                <c:rich>
                  <a:bodyPr/>
                  <a:lstStyle/>
                  <a:p>
                    <a:r>
                      <a:rPr lang="ru-RU" kern="1000" baseline="0"/>
                      <a:t>информаций о исполнения </a:t>
                    </a:r>
                  </a:p>
                  <a:p>
                    <a:r>
                      <a:rPr lang="ru-RU" kern="1000" baseline="0"/>
                      <a:t>бюджета  </a:t>
                    </a:r>
                    <a:r>
                      <a:rPr lang="ru-RU" sz="1300" b="1" i="1" u="sng" kern="1000" baseline="0"/>
                      <a:t>76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20089433265286463"/>
                  <c:y val="0.14025866169713871"/>
                </c:manualLayout>
              </c:layout>
              <c:tx>
                <c:rich>
                  <a:bodyPr/>
                  <a:lstStyle/>
                  <a:p>
                    <a:r>
                      <a:rPr lang="ru-RU" kern="1000" baseline="0"/>
                      <a:t>экспертизы муниципальных программ </a:t>
                    </a:r>
                  </a:p>
                  <a:p>
                    <a:r>
                      <a:rPr lang="ru-RU" sz="1300" b="1" i="1" u="sng" kern="1000" baseline="0"/>
                      <a:t>72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7.5646099793081414E-2"/>
                  <c:y val="0.14704788767075774"/>
                </c:manualLayout>
              </c:layout>
              <c:tx>
                <c:rich>
                  <a:bodyPr/>
                  <a:lstStyle/>
                  <a:p>
                    <a:pPr>
                      <a:defRPr u="sng" kern="1000" baseline="0"/>
                    </a:pPr>
                    <a:r>
                      <a:rPr lang="ru-RU" u="sng" kern="1000" baseline="0"/>
                      <a:t>экспертиза</a:t>
                    </a:r>
                  </a:p>
                  <a:p>
                    <a:pPr>
                      <a:defRPr u="sng" kern="1000" baseline="0"/>
                    </a:pPr>
                    <a:r>
                      <a:rPr lang="ru-RU" u="sng" kern="1000" baseline="0"/>
                      <a:t>НПА</a:t>
                    </a:r>
                  </a:p>
                  <a:p>
                    <a:pPr>
                      <a:defRPr u="sng" kern="1000" baseline="0"/>
                    </a:pPr>
                    <a:r>
                      <a:rPr lang="ru-RU" sz="1300" b="1" i="1" u="sng" kern="1000" baseline="0"/>
                      <a:t>27</a:t>
                    </a:r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686563302394274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kern="1000" baseline="0"/>
                      <a:t>совместные</a:t>
                    </a:r>
                  </a:p>
                  <a:p>
                    <a:r>
                      <a:rPr lang="ru-RU" kern="1000" baseline="0"/>
                      <a:t> ЭАМ с КСП ИО </a:t>
                    </a:r>
                    <a:r>
                      <a:rPr lang="ru-RU" sz="1300" b="1" i="1" u="sng" kern="1000" baseline="0"/>
                      <a:t>4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9.0659035267651539E-2"/>
                  <c:y val="9.1854257702183566E-3"/>
                </c:manualLayout>
              </c:layout>
              <c:tx>
                <c:rich>
                  <a:bodyPr/>
                  <a:lstStyle/>
                  <a:p>
                    <a:r>
                      <a:rPr lang="ru-RU" kern="1000" baseline="0"/>
                      <a:t>мониторинг дорожного фонда </a:t>
                    </a:r>
                    <a:r>
                      <a:rPr lang="ru-RU" sz="1300" b="1" i="1" u="sng" kern="1000" baseline="0"/>
                      <a:t>3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kern="1000" baseline="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Лист1!$B$5:$B$12</c:f>
              <c:strCache>
                <c:ptCount val="8"/>
                <c:pt idx="0">
                  <c:v>экспертиза проекта бюджета </c:v>
                </c:pt>
                <c:pt idx="1">
                  <c:v>экспертиза проектов решений представительного органа , предусматривающих внесение изменений в бюджет</c:v>
                </c:pt>
                <c:pt idx="2">
                  <c:v>внешняя проверка годового отчета </c:v>
                </c:pt>
                <c:pt idx="3">
                  <c:v>подготовка   информаций о ходе исполнения бюджета </c:v>
                </c:pt>
                <c:pt idx="4">
                  <c:v>финансово-экономические экспертизы проектов муниципальных программ</c:v>
                </c:pt>
                <c:pt idx="5">
                  <c:v>экспертизыпроектов нормативных правовых актов</c:v>
                </c:pt>
                <c:pt idx="6">
                  <c:v>совместные экспертно-аналитического мероприятия с КСП ИО</c:v>
                </c:pt>
                <c:pt idx="7">
                  <c:v>мониторинг дорожного фонда</c:v>
                </c:pt>
              </c:strCache>
            </c:strRef>
          </c:cat>
          <c:val>
            <c:numRef>
              <c:f>Лист1!$C$5:$C$12</c:f>
              <c:numCache>
                <c:formatCode>General</c:formatCode>
                <c:ptCount val="8"/>
                <c:pt idx="0">
                  <c:v>28</c:v>
                </c:pt>
                <c:pt idx="1">
                  <c:v>166</c:v>
                </c:pt>
                <c:pt idx="2">
                  <c:v>27</c:v>
                </c:pt>
                <c:pt idx="3">
                  <c:v>76</c:v>
                </c:pt>
                <c:pt idx="4">
                  <c:v>72</c:v>
                </c:pt>
                <c:pt idx="5">
                  <c:v>27</c:v>
                </c:pt>
                <c:pt idx="6">
                  <c:v>4</c:v>
                </c:pt>
                <c:pt idx="7">
                  <c:v>3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txPr>
    <a:bodyPr/>
    <a:lstStyle/>
    <a:p>
      <a:pPr>
        <a:defRPr b="0" i="1" baseline="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7FB34-E807-4B49-AA0B-0DCC001C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9881</Words>
  <Characters>56326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Sandalova</dc:creator>
  <cp:lastModifiedBy>Administrator</cp:lastModifiedBy>
  <cp:revision>2</cp:revision>
  <cp:lastPrinted>2019-07-29T06:16:00Z</cp:lastPrinted>
  <dcterms:created xsi:type="dcterms:W3CDTF">2019-08-02T03:10:00Z</dcterms:created>
  <dcterms:modified xsi:type="dcterms:W3CDTF">2019-08-02T03:10:00Z</dcterms:modified>
</cp:coreProperties>
</file>